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0A0" w:firstRow="1" w:lastRow="0" w:firstColumn="1" w:lastColumn="0" w:noHBand="0" w:noVBand="0"/>
      </w:tblPr>
      <w:tblGrid>
        <w:gridCol w:w="5707"/>
        <w:gridCol w:w="4301"/>
      </w:tblGrid>
      <w:tr w:rsidR="000762A9" w:rsidRPr="00783D46">
        <w:trPr>
          <w:trHeight w:val="1270"/>
        </w:trPr>
        <w:tc>
          <w:tcPr>
            <w:tcW w:w="5707" w:type="dxa"/>
          </w:tcPr>
          <w:p w:rsidR="004C25BB" w:rsidRDefault="004C25BB" w:rsidP="001E0930">
            <w:pPr>
              <w:pStyle w:val="a9"/>
              <w:ind w:right="-179"/>
              <w:rPr>
                <w:rFonts w:ascii="Times New Roman" w:hAnsi="Times New Roman" w:cs="Times New Roman"/>
                <w:sz w:val="24"/>
                <w:szCs w:val="24"/>
              </w:rPr>
            </w:pPr>
          </w:p>
        </w:tc>
        <w:tc>
          <w:tcPr>
            <w:tcW w:w="4301" w:type="dxa"/>
          </w:tcPr>
          <w:p w:rsidR="000762A9" w:rsidRDefault="000762A9" w:rsidP="004C25BB">
            <w:pPr>
              <w:pStyle w:val="a9"/>
              <w:ind w:firstLine="247"/>
              <w:jc w:val="center"/>
              <w:rPr>
                <w:rFonts w:ascii="Times New Roman" w:hAnsi="Times New Roman" w:cs="Times New Roman"/>
                <w:sz w:val="24"/>
                <w:szCs w:val="24"/>
              </w:rPr>
            </w:pPr>
            <w:r w:rsidRPr="004F5397">
              <w:rPr>
                <w:rFonts w:ascii="Times New Roman" w:hAnsi="Times New Roman" w:cs="Times New Roman"/>
                <w:sz w:val="24"/>
                <w:szCs w:val="24"/>
              </w:rPr>
              <w:t>ПРИЛОЖЕНИЕ</w:t>
            </w:r>
          </w:p>
          <w:p w:rsidR="000762A9" w:rsidRDefault="000762A9" w:rsidP="004C25BB">
            <w:pPr>
              <w:pStyle w:val="a9"/>
              <w:ind w:firstLine="247"/>
              <w:jc w:val="center"/>
              <w:rPr>
                <w:rFonts w:ascii="Times New Roman" w:hAnsi="Times New Roman" w:cs="Times New Roman"/>
                <w:sz w:val="24"/>
                <w:szCs w:val="24"/>
              </w:rPr>
            </w:pPr>
            <w:r w:rsidRPr="004F5397">
              <w:rPr>
                <w:rFonts w:ascii="Times New Roman" w:hAnsi="Times New Roman" w:cs="Times New Roman"/>
                <w:sz w:val="24"/>
                <w:szCs w:val="24"/>
              </w:rPr>
              <w:t xml:space="preserve">к постановлению администрации </w:t>
            </w:r>
          </w:p>
          <w:p w:rsidR="000762A9" w:rsidRDefault="000762A9" w:rsidP="004C25BB">
            <w:pPr>
              <w:pStyle w:val="a9"/>
              <w:ind w:firstLine="247"/>
              <w:jc w:val="center"/>
              <w:rPr>
                <w:rFonts w:ascii="Times New Roman" w:hAnsi="Times New Roman" w:cs="Times New Roman"/>
                <w:sz w:val="24"/>
                <w:szCs w:val="24"/>
              </w:rPr>
            </w:pPr>
            <w:r w:rsidRPr="004F5397">
              <w:rPr>
                <w:rFonts w:ascii="Times New Roman" w:hAnsi="Times New Roman" w:cs="Times New Roman"/>
                <w:sz w:val="24"/>
                <w:szCs w:val="24"/>
              </w:rPr>
              <w:t xml:space="preserve">Белоярского района </w:t>
            </w:r>
          </w:p>
          <w:p w:rsidR="000762A9" w:rsidRDefault="004C25BB" w:rsidP="004C25BB">
            <w:pPr>
              <w:pStyle w:val="a9"/>
              <w:ind w:firstLine="247"/>
              <w:jc w:val="center"/>
              <w:rPr>
                <w:rFonts w:ascii="Times New Roman" w:hAnsi="Times New Roman" w:cs="Times New Roman"/>
                <w:sz w:val="24"/>
                <w:szCs w:val="24"/>
              </w:rPr>
            </w:pPr>
            <w:r>
              <w:rPr>
                <w:rFonts w:ascii="Times New Roman" w:hAnsi="Times New Roman" w:cs="Times New Roman"/>
                <w:sz w:val="24"/>
                <w:szCs w:val="24"/>
              </w:rPr>
              <w:t xml:space="preserve">от     </w:t>
            </w:r>
            <w:r w:rsidR="00430BC7">
              <w:rPr>
                <w:rFonts w:ascii="Times New Roman" w:hAnsi="Times New Roman" w:cs="Times New Roman"/>
                <w:sz w:val="24"/>
                <w:szCs w:val="24"/>
              </w:rPr>
              <w:t xml:space="preserve"> 2016 года </w:t>
            </w:r>
            <w:r w:rsidR="000762A9" w:rsidRPr="004F5397">
              <w:rPr>
                <w:rFonts w:ascii="Times New Roman" w:hAnsi="Times New Roman" w:cs="Times New Roman"/>
                <w:sz w:val="24"/>
                <w:szCs w:val="24"/>
              </w:rPr>
              <w:t>№</w:t>
            </w:r>
            <w:r w:rsidR="00430BC7">
              <w:rPr>
                <w:rFonts w:ascii="Times New Roman" w:hAnsi="Times New Roman" w:cs="Times New Roman"/>
                <w:sz w:val="24"/>
                <w:szCs w:val="24"/>
              </w:rPr>
              <w:t xml:space="preserve"> </w:t>
            </w:r>
            <w:r w:rsidR="000762A9" w:rsidRPr="004F5397">
              <w:rPr>
                <w:rFonts w:ascii="Times New Roman" w:hAnsi="Times New Roman" w:cs="Times New Roman"/>
                <w:sz w:val="24"/>
                <w:szCs w:val="24"/>
              </w:rPr>
              <w:t xml:space="preserve"> </w:t>
            </w:r>
          </w:p>
        </w:tc>
      </w:tr>
      <w:tr w:rsidR="000762A9" w:rsidRPr="00783D46">
        <w:trPr>
          <w:trHeight w:val="1270"/>
        </w:trPr>
        <w:tc>
          <w:tcPr>
            <w:tcW w:w="5707" w:type="dxa"/>
          </w:tcPr>
          <w:p w:rsidR="000762A9" w:rsidRDefault="000762A9" w:rsidP="000762A9">
            <w:pPr>
              <w:pStyle w:val="a9"/>
              <w:rPr>
                <w:rFonts w:ascii="Times New Roman" w:hAnsi="Times New Roman" w:cs="Times New Roman"/>
                <w:sz w:val="24"/>
                <w:szCs w:val="24"/>
              </w:rPr>
            </w:pPr>
          </w:p>
          <w:p w:rsidR="000762A9" w:rsidRDefault="000762A9" w:rsidP="000762A9">
            <w:pPr>
              <w:pStyle w:val="a9"/>
              <w:rPr>
                <w:rFonts w:ascii="Times New Roman" w:hAnsi="Times New Roman" w:cs="Times New Roman"/>
                <w:sz w:val="24"/>
                <w:szCs w:val="24"/>
              </w:rPr>
            </w:pPr>
          </w:p>
          <w:p w:rsidR="000762A9" w:rsidRDefault="000762A9" w:rsidP="000762A9">
            <w:pPr>
              <w:pStyle w:val="a9"/>
              <w:rPr>
                <w:rFonts w:ascii="Times New Roman" w:hAnsi="Times New Roman" w:cs="Times New Roman"/>
                <w:sz w:val="24"/>
                <w:szCs w:val="24"/>
              </w:rPr>
            </w:pPr>
          </w:p>
          <w:p w:rsidR="000762A9" w:rsidRDefault="000762A9" w:rsidP="000762A9">
            <w:pPr>
              <w:pStyle w:val="a9"/>
              <w:rPr>
                <w:rFonts w:ascii="Times New Roman" w:hAnsi="Times New Roman" w:cs="Times New Roman"/>
                <w:sz w:val="24"/>
                <w:szCs w:val="24"/>
              </w:rPr>
            </w:pPr>
          </w:p>
          <w:p w:rsidR="000762A9" w:rsidRPr="00783D46" w:rsidRDefault="000762A9" w:rsidP="000762A9">
            <w:pPr>
              <w:pStyle w:val="a9"/>
              <w:rPr>
                <w:rFonts w:ascii="Times New Roman" w:hAnsi="Times New Roman" w:cs="Times New Roman"/>
                <w:sz w:val="24"/>
                <w:szCs w:val="24"/>
              </w:rPr>
            </w:pPr>
          </w:p>
        </w:tc>
        <w:tc>
          <w:tcPr>
            <w:tcW w:w="4301" w:type="dxa"/>
          </w:tcPr>
          <w:p w:rsidR="000762A9" w:rsidRDefault="000762A9" w:rsidP="004C25BB">
            <w:pPr>
              <w:pStyle w:val="a9"/>
              <w:ind w:firstLine="247"/>
              <w:jc w:val="center"/>
              <w:rPr>
                <w:rFonts w:ascii="Times New Roman" w:hAnsi="Times New Roman" w:cs="Times New Roman"/>
                <w:sz w:val="24"/>
                <w:szCs w:val="24"/>
              </w:rPr>
            </w:pPr>
          </w:p>
          <w:p w:rsidR="000762A9" w:rsidRDefault="000762A9" w:rsidP="004C25BB">
            <w:pPr>
              <w:pStyle w:val="a9"/>
              <w:ind w:firstLine="247"/>
              <w:jc w:val="center"/>
              <w:rPr>
                <w:rFonts w:ascii="Times New Roman" w:hAnsi="Times New Roman" w:cs="Times New Roman"/>
                <w:sz w:val="24"/>
                <w:szCs w:val="24"/>
              </w:rPr>
            </w:pPr>
            <w:r>
              <w:rPr>
                <w:rFonts w:ascii="Times New Roman" w:hAnsi="Times New Roman" w:cs="Times New Roman"/>
                <w:sz w:val="24"/>
                <w:szCs w:val="24"/>
              </w:rPr>
              <w:t>УТВЕРЖДЕНА</w:t>
            </w:r>
          </w:p>
          <w:p w:rsidR="000762A9" w:rsidRPr="00783D46" w:rsidRDefault="000762A9" w:rsidP="004C25BB">
            <w:pPr>
              <w:pStyle w:val="a9"/>
              <w:ind w:firstLine="247"/>
              <w:jc w:val="center"/>
              <w:rPr>
                <w:rFonts w:ascii="Times New Roman" w:hAnsi="Times New Roman" w:cs="Times New Roman"/>
                <w:sz w:val="24"/>
                <w:szCs w:val="24"/>
              </w:rPr>
            </w:pPr>
            <w:r>
              <w:rPr>
                <w:rFonts w:ascii="Times New Roman" w:hAnsi="Times New Roman" w:cs="Times New Roman"/>
                <w:sz w:val="24"/>
                <w:szCs w:val="24"/>
              </w:rPr>
              <w:t>постановлением</w:t>
            </w:r>
            <w:r w:rsidRPr="00783D4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783D46">
              <w:rPr>
                <w:rFonts w:ascii="Times New Roman" w:hAnsi="Times New Roman" w:cs="Times New Roman"/>
                <w:sz w:val="24"/>
                <w:szCs w:val="24"/>
              </w:rPr>
              <w:t>Белоярского   района</w:t>
            </w:r>
          </w:p>
          <w:p w:rsidR="000762A9" w:rsidRPr="00783D46" w:rsidRDefault="000762A9" w:rsidP="004C25BB">
            <w:pPr>
              <w:pStyle w:val="a9"/>
              <w:ind w:firstLine="247"/>
              <w:jc w:val="center"/>
              <w:rPr>
                <w:rFonts w:ascii="Times New Roman" w:hAnsi="Times New Roman" w:cs="Times New Roman"/>
                <w:sz w:val="24"/>
                <w:szCs w:val="24"/>
              </w:rPr>
            </w:pPr>
            <w:r>
              <w:rPr>
                <w:rFonts w:ascii="Times New Roman" w:hAnsi="Times New Roman" w:cs="Times New Roman"/>
                <w:sz w:val="24"/>
                <w:szCs w:val="24"/>
              </w:rPr>
              <w:t xml:space="preserve">от 05 декабря 2013 года  </w:t>
            </w:r>
            <w:r w:rsidRPr="00783D46">
              <w:rPr>
                <w:rFonts w:ascii="Times New Roman" w:hAnsi="Times New Roman" w:cs="Times New Roman"/>
                <w:sz w:val="24"/>
                <w:szCs w:val="24"/>
              </w:rPr>
              <w:t>№</w:t>
            </w:r>
            <w:r>
              <w:rPr>
                <w:rFonts w:ascii="Times New Roman" w:hAnsi="Times New Roman" w:cs="Times New Roman"/>
                <w:sz w:val="24"/>
                <w:szCs w:val="24"/>
              </w:rPr>
              <w:t xml:space="preserve"> 1773</w:t>
            </w:r>
          </w:p>
        </w:tc>
      </w:tr>
    </w:tbl>
    <w:p w:rsidR="000762A9" w:rsidRDefault="000762A9" w:rsidP="000762A9">
      <w:pPr>
        <w:pStyle w:val="a9"/>
        <w:jc w:val="center"/>
        <w:rPr>
          <w:rFonts w:ascii="Times New Roman" w:hAnsi="Times New Roman" w:cs="Times New Roman"/>
          <w:sz w:val="24"/>
          <w:szCs w:val="24"/>
        </w:rPr>
      </w:pPr>
    </w:p>
    <w:p w:rsidR="000762A9" w:rsidRDefault="000762A9" w:rsidP="000762A9">
      <w:pPr>
        <w:pStyle w:val="a9"/>
        <w:jc w:val="center"/>
        <w:rPr>
          <w:rFonts w:ascii="Times New Roman" w:hAnsi="Times New Roman" w:cs="Times New Roman"/>
          <w:sz w:val="24"/>
          <w:szCs w:val="24"/>
        </w:rPr>
      </w:pPr>
    </w:p>
    <w:p w:rsidR="000762A9" w:rsidRDefault="000762A9" w:rsidP="000762A9">
      <w:pPr>
        <w:pStyle w:val="a9"/>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 Белоярского района</w:t>
      </w:r>
    </w:p>
    <w:p w:rsidR="000762A9" w:rsidRDefault="000762A9" w:rsidP="000762A9">
      <w:pPr>
        <w:pStyle w:val="a9"/>
        <w:jc w:val="center"/>
        <w:rPr>
          <w:rFonts w:ascii="Times New Roman" w:hAnsi="Times New Roman" w:cs="Times New Roman"/>
          <w:b/>
          <w:sz w:val="24"/>
          <w:szCs w:val="24"/>
        </w:rPr>
      </w:pPr>
      <w:r>
        <w:rPr>
          <w:rFonts w:ascii="Times New Roman" w:hAnsi="Times New Roman" w:cs="Times New Roman"/>
          <w:b/>
          <w:sz w:val="24"/>
          <w:szCs w:val="24"/>
        </w:rPr>
        <w:t>«Доступная среда на 2014 - 2020 годы»</w:t>
      </w:r>
    </w:p>
    <w:p w:rsidR="000762A9" w:rsidRDefault="000762A9" w:rsidP="000762A9">
      <w:pPr>
        <w:pStyle w:val="a9"/>
        <w:rPr>
          <w:rFonts w:ascii="Times New Roman" w:hAnsi="Times New Roman" w:cs="Times New Roman"/>
          <w:b/>
          <w:sz w:val="24"/>
          <w:szCs w:val="24"/>
        </w:rPr>
      </w:pPr>
    </w:p>
    <w:p w:rsidR="000762A9" w:rsidRPr="00BA26A9" w:rsidRDefault="000762A9" w:rsidP="000762A9">
      <w:pPr>
        <w:pStyle w:val="a9"/>
        <w:rPr>
          <w:rFonts w:ascii="Times New Roman" w:hAnsi="Times New Roman" w:cs="Times New Roman"/>
          <w:b/>
          <w:sz w:val="24"/>
          <w:szCs w:val="24"/>
        </w:rPr>
      </w:pPr>
    </w:p>
    <w:p w:rsidR="000762A9" w:rsidRPr="006F70EC" w:rsidRDefault="000762A9" w:rsidP="000762A9">
      <w:pPr>
        <w:pStyle w:val="ConsPlusTitle"/>
        <w:jc w:val="center"/>
        <w:rPr>
          <w:rFonts w:ascii="Times New Roman" w:hAnsi="Times New Roman" w:cs="Times New Roman"/>
          <w:sz w:val="24"/>
          <w:szCs w:val="24"/>
        </w:rPr>
      </w:pPr>
      <w:r w:rsidRPr="006F70EC">
        <w:rPr>
          <w:rFonts w:ascii="Times New Roman" w:hAnsi="Times New Roman" w:cs="Times New Roman"/>
          <w:sz w:val="24"/>
          <w:szCs w:val="24"/>
        </w:rPr>
        <w:t xml:space="preserve"> П А С П О Р Т</w:t>
      </w:r>
    </w:p>
    <w:p w:rsidR="000762A9" w:rsidRPr="006F70EC" w:rsidRDefault="000762A9" w:rsidP="000762A9">
      <w:pPr>
        <w:pStyle w:val="ConsPlusTitle"/>
        <w:jc w:val="center"/>
        <w:rPr>
          <w:rFonts w:ascii="Times New Roman" w:hAnsi="Times New Roman" w:cs="Times New Roman"/>
          <w:sz w:val="24"/>
          <w:szCs w:val="24"/>
        </w:rPr>
      </w:pPr>
      <w:r w:rsidRPr="006F70EC">
        <w:rPr>
          <w:rFonts w:ascii="Times New Roman" w:hAnsi="Times New Roman" w:cs="Times New Roman"/>
          <w:sz w:val="24"/>
          <w:szCs w:val="24"/>
        </w:rPr>
        <w:t>муниципальной программы  Белоярского района</w:t>
      </w:r>
    </w:p>
    <w:p w:rsidR="000762A9" w:rsidRDefault="000762A9" w:rsidP="000762A9">
      <w:pPr>
        <w:pStyle w:val="ConsPlusNormal"/>
        <w:ind w:firstLine="0"/>
        <w:jc w:val="both"/>
        <w:rPr>
          <w:rFonts w:ascii="Times New Roman" w:hAnsi="Times New Roman" w:cs="Times New Roman"/>
          <w:sz w:val="24"/>
          <w:szCs w:val="24"/>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485"/>
      </w:tblGrid>
      <w:tr w:rsidR="000762A9" w:rsidRPr="00722BE3">
        <w:tc>
          <w:tcPr>
            <w:tcW w:w="1721" w:type="pct"/>
          </w:tcPr>
          <w:p w:rsidR="000762A9" w:rsidRPr="00722BE3" w:rsidRDefault="000762A9" w:rsidP="00545ECC">
            <w:pPr>
              <w:pStyle w:val="ConsPlusNormal"/>
              <w:ind w:firstLine="0"/>
              <w:rPr>
                <w:rFonts w:ascii="Times New Roman" w:hAnsi="Times New Roman" w:cs="Times New Roman"/>
                <w:sz w:val="24"/>
                <w:szCs w:val="24"/>
              </w:rPr>
            </w:pPr>
            <w:r w:rsidRPr="00722BE3">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722BE3">
              <w:rPr>
                <w:rFonts w:ascii="Times New Roman" w:hAnsi="Times New Roman" w:cs="Times New Roman"/>
                <w:sz w:val="24"/>
                <w:szCs w:val="24"/>
              </w:rPr>
              <w:t>программы</w:t>
            </w:r>
          </w:p>
        </w:tc>
        <w:tc>
          <w:tcPr>
            <w:tcW w:w="3279" w:type="pct"/>
          </w:tcPr>
          <w:p w:rsidR="000762A9" w:rsidRPr="000C0645" w:rsidRDefault="000762A9" w:rsidP="00545ECC">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«Доступная среда</w:t>
            </w:r>
            <w:r w:rsidRPr="000C0645">
              <w:rPr>
                <w:rFonts w:ascii="Times New Roman" w:hAnsi="Times New Roman" w:cs="Times New Roman"/>
                <w:sz w:val="24"/>
                <w:szCs w:val="24"/>
              </w:rPr>
              <w:t xml:space="preserve"> на 201</w:t>
            </w:r>
            <w:r>
              <w:rPr>
                <w:rFonts w:ascii="Times New Roman" w:hAnsi="Times New Roman" w:cs="Times New Roman"/>
                <w:sz w:val="24"/>
                <w:szCs w:val="24"/>
              </w:rPr>
              <w:t xml:space="preserve">4 </w:t>
            </w:r>
            <w:r w:rsidRPr="000C0645">
              <w:rPr>
                <w:rFonts w:ascii="Times New Roman" w:hAnsi="Times New Roman" w:cs="Times New Roman"/>
                <w:sz w:val="24"/>
                <w:szCs w:val="24"/>
              </w:rPr>
              <w:t>-</w:t>
            </w:r>
            <w:r>
              <w:rPr>
                <w:rFonts w:ascii="Times New Roman" w:hAnsi="Times New Roman" w:cs="Times New Roman"/>
                <w:sz w:val="24"/>
                <w:szCs w:val="24"/>
              </w:rPr>
              <w:t xml:space="preserve"> </w:t>
            </w:r>
            <w:r w:rsidRPr="000C0645">
              <w:rPr>
                <w:rFonts w:ascii="Times New Roman" w:hAnsi="Times New Roman" w:cs="Times New Roman"/>
                <w:sz w:val="24"/>
                <w:szCs w:val="24"/>
              </w:rPr>
              <w:t>2020 годы</w:t>
            </w:r>
            <w:r>
              <w:rPr>
                <w:rFonts w:ascii="Times New Roman" w:hAnsi="Times New Roman" w:cs="Times New Roman"/>
                <w:sz w:val="24"/>
                <w:szCs w:val="24"/>
              </w:rPr>
              <w:t>»</w:t>
            </w:r>
          </w:p>
          <w:p w:rsidR="000762A9" w:rsidRDefault="000762A9" w:rsidP="00545ECC">
            <w:pPr>
              <w:pStyle w:val="ConsPlusNormal"/>
              <w:tabs>
                <w:tab w:val="left" w:pos="1650"/>
              </w:tabs>
              <w:ind w:firstLine="0"/>
              <w:jc w:val="both"/>
              <w:rPr>
                <w:rFonts w:ascii="Times New Roman" w:hAnsi="Times New Roman" w:cs="Times New Roman"/>
                <w:sz w:val="24"/>
                <w:szCs w:val="24"/>
              </w:rPr>
            </w:pPr>
            <w:r w:rsidRPr="000C0645">
              <w:rPr>
                <w:rFonts w:ascii="Times New Roman" w:hAnsi="Times New Roman" w:cs="Times New Roman"/>
                <w:sz w:val="24"/>
                <w:szCs w:val="24"/>
              </w:rPr>
              <w:t xml:space="preserve"> (далее – муниципальная программа) </w:t>
            </w:r>
          </w:p>
          <w:p w:rsidR="000762A9" w:rsidRPr="006B2614" w:rsidRDefault="000762A9" w:rsidP="00545ECC">
            <w:pPr>
              <w:pStyle w:val="ConsPlusNormal"/>
              <w:tabs>
                <w:tab w:val="left" w:pos="1650"/>
              </w:tabs>
              <w:ind w:firstLine="0"/>
              <w:jc w:val="both"/>
              <w:rPr>
                <w:rFonts w:ascii="Times New Roman" w:hAnsi="Times New Roman" w:cs="Times New Roman"/>
                <w:sz w:val="24"/>
                <w:szCs w:val="24"/>
              </w:rPr>
            </w:pPr>
            <w:r w:rsidRPr="000C0645">
              <w:rPr>
                <w:rFonts w:ascii="Times New Roman" w:hAnsi="Times New Roman" w:cs="Times New Roman"/>
                <w:sz w:val="24"/>
                <w:szCs w:val="24"/>
              </w:rPr>
              <w:t xml:space="preserve">                                                                                                </w:t>
            </w:r>
          </w:p>
        </w:tc>
      </w:tr>
      <w:tr w:rsidR="000762A9" w:rsidRPr="00722BE3">
        <w:tc>
          <w:tcPr>
            <w:tcW w:w="1721" w:type="pct"/>
          </w:tcPr>
          <w:p w:rsidR="000762A9" w:rsidRPr="006B2614" w:rsidRDefault="000762A9" w:rsidP="00545ECC">
            <w:pPr>
              <w:pStyle w:val="ConsPlusNonformat"/>
              <w:rPr>
                <w:rFonts w:ascii="Times New Roman" w:hAnsi="Times New Roman" w:cs="Times New Roman"/>
                <w:sz w:val="24"/>
                <w:szCs w:val="24"/>
              </w:rPr>
            </w:pPr>
            <w:r w:rsidRPr="00DD6905">
              <w:rPr>
                <w:rFonts w:ascii="Times New Roman" w:hAnsi="Times New Roman" w:cs="Times New Roman"/>
                <w:sz w:val="24"/>
                <w:szCs w:val="24"/>
              </w:rPr>
              <w:t>Ответственный исполнитель муниципальной программы</w:t>
            </w:r>
          </w:p>
        </w:tc>
        <w:tc>
          <w:tcPr>
            <w:tcW w:w="3279" w:type="pct"/>
          </w:tcPr>
          <w:p w:rsidR="000762A9" w:rsidRDefault="000762A9" w:rsidP="00545ECC">
            <w:pPr>
              <w:pStyle w:val="ConsPlusNormal"/>
              <w:ind w:firstLine="0"/>
              <w:jc w:val="both"/>
              <w:rPr>
                <w:rFonts w:ascii="Times New Roman" w:hAnsi="Times New Roman" w:cs="Times New Roman"/>
                <w:sz w:val="24"/>
                <w:szCs w:val="24"/>
              </w:rPr>
            </w:pPr>
            <w:r w:rsidRPr="006C5FA8">
              <w:rPr>
                <w:rFonts w:ascii="Times New Roman" w:hAnsi="Times New Roman" w:cs="Times New Roman"/>
                <w:sz w:val="24"/>
                <w:szCs w:val="24"/>
              </w:rPr>
              <w:t>Комитет по социальной политике администрации Белоярского района</w:t>
            </w:r>
          </w:p>
          <w:p w:rsidR="000762A9" w:rsidRPr="00722BE3" w:rsidRDefault="000762A9" w:rsidP="00545ECC">
            <w:pPr>
              <w:pStyle w:val="ConsPlusNormal"/>
              <w:ind w:firstLine="0"/>
              <w:jc w:val="both"/>
              <w:rPr>
                <w:rFonts w:ascii="Times New Roman" w:hAnsi="Times New Roman" w:cs="Times New Roman"/>
                <w:sz w:val="24"/>
                <w:szCs w:val="24"/>
              </w:rPr>
            </w:pPr>
          </w:p>
        </w:tc>
      </w:tr>
      <w:tr w:rsidR="00FC09EE" w:rsidRPr="00722BE3">
        <w:tc>
          <w:tcPr>
            <w:tcW w:w="1721" w:type="pct"/>
          </w:tcPr>
          <w:p w:rsidR="00FC09EE" w:rsidRPr="001E0930" w:rsidRDefault="00FC09EE" w:rsidP="00545ECC">
            <w:pPr>
              <w:pStyle w:val="ConsPlusNonformat"/>
              <w:rPr>
                <w:rFonts w:ascii="Times New Roman" w:hAnsi="Times New Roman" w:cs="Times New Roman"/>
                <w:sz w:val="24"/>
                <w:szCs w:val="24"/>
              </w:rPr>
            </w:pPr>
            <w:r w:rsidRPr="001E0930">
              <w:rPr>
                <w:rFonts w:ascii="Times New Roman" w:hAnsi="Times New Roman" w:cs="Times New Roman"/>
                <w:sz w:val="24"/>
                <w:szCs w:val="24"/>
              </w:rPr>
              <w:t>Соисполнители муниципальной программы</w:t>
            </w:r>
          </w:p>
        </w:tc>
        <w:tc>
          <w:tcPr>
            <w:tcW w:w="3279" w:type="pct"/>
          </w:tcPr>
          <w:p w:rsidR="00FC09EE" w:rsidRPr="001E0930" w:rsidRDefault="00FC09EE" w:rsidP="00545ECC">
            <w:pPr>
              <w:pStyle w:val="ConsPlusNormal"/>
              <w:ind w:firstLine="0"/>
              <w:jc w:val="both"/>
              <w:rPr>
                <w:rFonts w:ascii="Times New Roman" w:hAnsi="Times New Roman" w:cs="Times New Roman"/>
                <w:sz w:val="24"/>
                <w:szCs w:val="24"/>
              </w:rPr>
            </w:pPr>
            <w:r w:rsidRPr="001E0930">
              <w:rPr>
                <w:rFonts w:ascii="Times New Roman" w:hAnsi="Times New Roman" w:cs="Times New Roman"/>
                <w:sz w:val="24"/>
                <w:szCs w:val="24"/>
              </w:rPr>
              <w:t xml:space="preserve">Комитет муниципальной собственности администрации Белоярского района  </w:t>
            </w:r>
          </w:p>
        </w:tc>
      </w:tr>
      <w:tr w:rsidR="000762A9" w:rsidRPr="00722BE3">
        <w:tc>
          <w:tcPr>
            <w:tcW w:w="1721" w:type="pct"/>
          </w:tcPr>
          <w:p w:rsidR="000762A9" w:rsidRPr="00EC7E17" w:rsidRDefault="000762A9" w:rsidP="00545ECC">
            <w:pPr>
              <w:pStyle w:val="ConsPlusNormal"/>
              <w:ind w:firstLine="0"/>
              <w:rPr>
                <w:rFonts w:ascii="Times New Roman" w:hAnsi="Times New Roman" w:cs="Times New Roman"/>
                <w:sz w:val="24"/>
                <w:szCs w:val="24"/>
              </w:rPr>
            </w:pPr>
            <w:r>
              <w:rPr>
                <w:rFonts w:ascii="Times New Roman" w:hAnsi="Times New Roman" w:cs="Times New Roman"/>
                <w:sz w:val="24"/>
                <w:szCs w:val="24"/>
              </w:rPr>
              <w:t>Цель</w:t>
            </w:r>
            <w:r w:rsidRPr="00EC7E17">
              <w:rPr>
                <w:rFonts w:ascii="Times New Roman" w:hAnsi="Times New Roman" w:cs="Times New Roman"/>
                <w:sz w:val="24"/>
                <w:szCs w:val="24"/>
              </w:rPr>
              <w:t xml:space="preserve"> муниципальной программы </w:t>
            </w:r>
          </w:p>
        </w:tc>
        <w:tc>
          <w:tcPr>
            <w:tcW w:w="3279" w:type="pct"/>
          </w:tcPr>
          <w:p w:rsidR="00190EFA" w:rsidRPr="00C30D2A" w:rsidRDefault="000762A9" w:rsidP="001B3FFC">
            <w:pPr>
              <w:autoSpaceDE w:val="0"/>
              <w:autoSpaceDN w:val="0"/>
              <w:adjustRightInd w:val="0"/>
              <w:jc w:val="both"/>
              <w:rPr>
                <w:sz w:val="24"/>
                <w:szCs w:val="24"/>
              </w:rPr>
            </w:pPr>
            <w:r w:rsidRPr="009C64C5">
              <w:rPr>
                <w:sz w:val="24"/>
                <w:szCs w:val="24"/>
              </w:rPr>
              <w:t>Создание для инвали</w:t>
            </w:r>
            <w:r w:rsidR="00FC09EE">
              <w:rPr>
                <w:sz w:val="24"/>
                <w:szCs w:val="24"/>
              </w:rPr>
              <w:t>дов и</w:t>
            </w:r>
            <w:r w:rsidRPr="009C64C5">
              <w:rPr>
                <w:sz w:val="24"/>
                <w:szCs w:val="24"/>
              </w:rPr>
              <w:t xml:space="preserve"> д</w:t>
            </w:r>
            <w:r w:rsidR="00FC09EE">
              <w:rPr>
                <w:sz w:val="24"/>
                <w:szCs w:val="24"/>
              </w:rPr>
              <w:t>ругих маломобильных групп населения благоприятных</w:t>
            </w:r>
            <w:r w:rsidRPr="009C64C5">
              <w:rPr>
                <w:sz w:val="24"/>
                <w:szCs w:val="24"/>
              </w:rPr>
              <w:t xml:space="preserve"> условий, обеспечивающих  ра</w:t>
            </w:r>
            <w:r w:rsidR="00FC09EE">
              <w:rPr>
                <w:sz w:val="24"/>
                <w:szCs w:val="24"/>
              </w:rPr>
              <w:t xml:space="preserve">вные возможности доступа к </w:t>
            </w:r>
            <w:r w:rsidRPr="009C64C5">
              <w:rPr>
                <w:sz w:val="24"/>
                <w:szCs w:val="24"/>
              </w:rPr>
              <w:t xml:space="preserve">объектам </w:t>
            </w:r>
            <w:r w:rsidRPr="00454685">
              <w:rPr>
                <w:sz w:val="24"/>
                <w:szCs w:val="24"/>
              </w:rPr>
              <w:t>социальной</w:t>
            </w:r>
            <w:r w:rsidRPr="009C64C5">
              <w:rPr>
                <w:sz w:val="24"/>
                <w:szCs w:val="24"/>
              </w:rPr>
              <w:t xml:space="preserve">  инфраст</w:t>
            </w:r>
            <w:r w:rsidR="00FC09EE">
              <w:rPr>
                <w:sz w:val="24"/>
                <w:szCs w:val="24"/>
              </w:rPr>
              <w:t xml:space="preserve">руктуры и пользования услугами </w:t>
            </w:r>
            <w:r w:rsidRPr="009C64C5">
              <w:rPr>
                <w:sz w:val="24"/>
                <w:szCs w:val="24"/>
              </w:rPr>
              <w:t>в приоритетных сферах жизни общества</w:t>
            </w:r>
          </w:p>
        </w:tc>
      </w:tr>
      <w:tr w:rsidR="000762A9" w:rsidRPr="00722BE3">
        <w:tc>
          <w:tcPr>
            <w:tcW w:w="1721" w:type="pct"/>
          </w:tcPr>
          <w:p w:rsidR="000762A9" w:rsidRPr="001E0930" w:rsidRDefault="000762A9" w:rsidP="00545ECC">
            <w:pPr>
              <w:pStyle w:val="ConsPlusNormal"/>
              <w:ind w:firstLine="0"/>
              <w:rPr>
                <w:rFonts w:ascii="Times New Roman" w:hAnsi="Times New Roman" w:cs="Times New Roman"/>
                <w:sz w:val="24"/>
                <w:szCs w:val="24"/>
              </w:rPr>
            </w:pPr>
            <w:r w:rsidRPr="001E0930">
              <w:rPr>
                <w:rFonts w:ascii="Times New Roman" w:hAnsi="Times New Roman" w:cs="Times New Roman"/>
                <w:sz w:val="24"/>
                <w:szCs w:val="24"/>
              </w:rPr>
              <w:t>Задачи муниципальной программы</w:t>
            </w:r>
          </w:p>
        </w:tc>
        <w:tc>
          <w:tcPr>
            <w:tcW w:w="3279" w:type="pct"/>
          </w:tcPr>
          <w:p w:rsidR="000762A9" w:rsidRPr="001E0930" w:rsidRDefault="000762A9" w:rsidP="00545ECC">
            <w:pPr>
              <w:pStyle w:val="2"/>
              <w:jc w:val="both"/>
              <w:rPr>
                <w:b w:val="0"/>
                <w:szCs w:val="24"/>
              </w:rPr>
            </w:pPr>
            <w:r w:rsidRPr="001E0930">
              <w:rPr>
                <w:b w:val="0"/>
                <w:szCs w:val="24"/>
              </w:rPr>
              <w:t>1) обеспечение инвалидов и других маломобильных групп населения равными со всеми гражданами возможностями в пользовании услугами учреждений культуры, спорта, реализации своего творческого потенциала, всестороннего развития личности и активного участия в общественной жизни;</w:t>
            </w:r>
          </w:p>
          <w:p w:rsidR="000762A9" w:rsidRPr="001E0930" w:rsidRDefault="000762A9" w:rsidP="00545ECC">
            <w:pPr>
              <w:pStyle w:val="2"/>
              <w:jc w:val="both"/>
              <w:rPr>
                <w:b w:val="0"/>
                <w:szCs w:val="24"/>
              </w:rPr>
            </w:pPr>
            <w:r w:rsidRPr="001E0930">
              <w:rPr>
                <w:b w:val="0"/>
                <w:szCs w:val="24"/>
              </w:rPr>
              <w:t>2</w:t>
            </w:r>
            <w:r w:rsidR="00190EFA" w:rsidRPr="001E0930">
              <w:rPr>
                <w:b w:val="0"/>
                <w:szCs w:val="24"/>
              </w:rPr>
              <w:t xml:space="preserve">) обеспечение </w:t>
            </w:r>
            <w:r w:rsidRPr="001E0930">
              <w:rPr>
                <w:b w:val="0"/>
                <w:szCs w:val="24"/>
              </w:rPr>
              <w:t>информацион</w:t>
            </w:r>
            <w:r w:rsidR="00190EFA" w:rsidRPr="001E0930">
              <w:rPr>
                <w:b w:val="0"/>
                <w:szCs w:val="24"/>
              </w:rPr>
              <w:t>ной доступности для  инвалидов к средствам массовой информации;</w:t>
            </w:r>
          </w:p>
          <w:p w:rsidR="00190EFA" w:rsidRPr="001E0930" w:rsidRDefault="00190EFA" w:rsidP="009B127C">
            <w:pPr>
              <w:pStyle w:val="2"/>
              <w:jc w:val="both"/>
            </w:pPr>
            <w:r w:rsidRPr="001E0930">
              <w:rPr>
                <w:b w:val="0"/>
                <w:szCs w:val="24"/>
              </w:rPr>
              <w:t xml:space="preserve">3) </w:t>
            </w:r>
            <w:r w:rsidR="009B127C" w:rsidRPr="001E0930">
              <w:rPr>
                <w:b w:val="0"/>
                <w:szCs w:val="24"/>
              </w:rPr>
              <w:t>создание</w:t>
            </w:r>
            <w:r w:rsidR="009B6E35" w:rsidRPr="001E0930">
              <w:rPr>
                <w:b w:val="0"/>
                <w:szCs w:val="24"/>
              </w:rPr>
              <w:t xml:space="preserve"> беспрепятственного доступа инвалидов и других маломобильных групп населения к объектам социальной инфраструктуры</w:t>
            </w:r>
            <w:r w:rsidR="009B6E35" w:rsidRPr="001E0930">
              <w:t xml:space="preserve"> </w:t>
            </w:r>
          </w:p>
        </w:tc>
      </w:tr>
      <w:tr w:rsidR="000762A9" w:rsidRPr="00722BE3">
        <w:tc>
          <w:tcPr>
            <w:tcW w:w="1721" w:type="pct"/>
          </w:tcPr>
          <w:p w:rsidR="000762A9" w:rsidRPr="000C0645" w:rsidRDefault="000762A9" w:rsidP="00545ECC">
            <w:pPr>
              <w:pStyle w:val="ConsPlusNormal"/>
              <w:ind w:firstLine="0"/>
              <w:rPr>
                <w:rFonts w:ascii="Times New Roman" w:hAnsi="Times New Roman" w:cs="Times New Roman"/>
                <w:sz w:val="24"/>
                <w:szCs w:val="24"/>
              </w:rPr>
            </w:pPr>
            <w:r w:rsidRPr="000C0645">
              <w:rPr>
                <w:rFonts w:ascii="Times New Roman" w:hAnsi="Times New Roman" w:cs="Times New Roman"/>
                <w:sz w:val="24"/>
                <w:szCs w:val="24"/>
              </w:rPr>
              <w:t xml:space="preserve">Целевые показатели муниципальной программы </w:t>
            </w:r>
          </w:p>
        </w:tc>
        <w:tc>
          <w:tcPr>
            <w:tcW w:w="3279" w:type="pct"/>
          </w:tcPr>
          <w:p w:rsidR="000762A9" w:rsidRPr="001E0930" w:rsidRDefault="000762A9" w:rsidP="00545ECC">
            <w:pPr>
              <w:jc w:val="both"/>
              <w:rPr>
                <w:sz w:val="24"/>
                <w:szCs w:val="24"/>
              </w:rPr>
            </w:pPr>
            <w:r w:rsidRPr="001E0930">
              <w:rPr>
                <w:sz w:val="24"/>
                <w:szCs w:val="24"/>
              </w:rPr>
              <w:t>1) увеличение численности инвалидов и других маломобильных групп населения, принимающих участие в спортивных</w:t>
            </w:r>
            <w:r w:rsidR="00782B4B" w:rsidRPr="001E0930">
              <w:rPr>
                <w:sz w:val="24"/>
                <w:szCs w:val="24"/>
              </w:rPr>
              <w:t xml:space="preserve"> и культурных мероприятиях с 257</w:t>
            </w:r>
            <w:r w:rsidRPr="001E0930">
              <w:rPr>
                <w:sz w:val="24"/>
                <w:szCs w:val="24"/>
              </w:rPr>
              <w:t xml:space="preserve"> до 317 человек</w:t>
            </w:r>
            <w:r w:rsidR="00782B4B" w:rsidRPr="001E0930">
              <w:rPr>
                <w:sz w:val="24"/>
                <w:szCs w:val="24"/>
              </w:rPr>
              <w:t xml:space="preserve"> за период реализации муниципальной программы</w:t>
            </w:r>
            <w:r w:rsidRPr="001E0930">
              <w:rPr>
                <w:sz w:val="24"/>
                <w:szCs w:val="24"/>
              </w:rPr>
              <w:t>;</w:t>
            </w:r>
          </w:p>
          <w:p w:rsidR="000762A9" w:rsidRPr="001E0930" w:rsidRDefault="000762A9" w:rsidP="00545ECC">
            <w:pPr>
              <w:jc w:val="both"/>
              <w:rPr>
                <w:sz w:val="24"/>
                <w:szCs w:val="24"/>
              </w:rPr>
            </w:pPr>
            <w:r w:rsidRPr="001E0930">
              <w:rPr>
                <w:sz w:val="24"/>
                <w:szCs w:val="24"/>
              </w:rPr>
              <w:t>2) увеличение численности инвалидов, обеспеченных информационной доступностью к средствам массовой информации с 70 до 82  человек</w:t>
            </w:r>
            <w:r w:rsidR="00782B4B" w:rsidRPr="001E0930">
              <w:rPr>
                <w:sz w:val="24"/>
                <w:szCs w:val="24"/>
              </w:rPr>
              <w:t xml:space="preserve"> за период реализации муниципальной программы</w:t>
            </w:r>
            <w:r w:rsidR="00FC09EE" w:rsidRPr="001E0930">
              <w:rPr>
                <w:sz w:val="24"/>
                <w:szCs w:val="24"/>
              </w:rPr>
              <w:t>;</w:t>
            </w:r>
          </w:p>
          <w:p w:rsidR="00FC09EE" w:rsidRPr="001E0930" w:rsidRDefault="00FC09EE" w:rsidP="009C2F09">
            <w:pPr>
              <w:pStyle w:val="ConsPlusNormal"/>
              <w:ind w:firstLine="34"/>
              <w:jc w:val="both"/>
              <w:rPr>
                <w:rFonts w:ascii="Times New Roman" w:hAnsi="Times New Roman" w:cs="Times New Roman"/>
                <w:sz w:val="24"/>
                <w:szCs w:val="24"/>
              </w:rPr>
            </w:pPr>
            <w:r w:rsidRPr="001E0930">
              <w:rPr>
                <w:rFonts w:ascii="Times New Roman" w:hAnsi="Times New Roman" w:cs="Times New Roman"/>
                <w:sz w:val="24"/>
                <w:szCs w:val="24"/>
              </w:rPr>
              <w:t>3)</w:t>
            </w:r>
            <w:r w:rsidR="009B6E35" w:rsidRPr="001E0930">
              <w:rPr>
                <w:rFonts w:ascii="Times New Roman" w:hAnsi="Times New Roman" w:cs="Times New Roman"/>
                <w:sz w:val="24"/>
                <w:szCs w:val="24"/>
              </w:rPr>
              <w:t xml:space="preserve"> </w:t>
            </w:r>
            <w:r w:rsidR="00CE2531" w:rsidRPr="001E0930">
              <w:rPr>
                <w:rFonts w:ascii="Times New Roman" w:hAnsi="Times New Roman" w:cs="Times New Roman"/>
                <w:sz w:val="24"/>
                <w:szCs w:val="24"/>
              </w:rPr>
              <w:t xml:space="preserve">увеличение </w:t>
            </w:r>
            <w:r w:rsidR="009B6E35" w:rsidRPr="001E0930">
              <w:rPr>
                <w:rFonts w:ascii="Times New Roman" w:hAnsi="Times New Roman" w:cs="Times New Roman"/>
                <w:sz w:val="24"/>
                <w:szCs w:val="24"/>
              </w:rPr>
              <w:t>дол</w:t>
            </w:r>
            <w:r w:rsidR="00CE2531" w:rsidRPr="001E0930">
              <w:rPr>
                <w:rFonts w:ascii="Times New Roman" w:hAnsi="Times New Roman" w:cs="Times New Roman"/>
                <w:sz w:val="24"/>
                <w:szCs w:val="24"/>
              </w:rPr>
              <w:t>и</w:t>
            </w:r>
            <w:r w:rsidR="009B6E35" w:rsidRPr="001E0930">
              <w:rPr>
                <w:rFonts w:ascii="Times New Roman" w:hAnsi="Times New Roman" w:cs="Times New Roman"/>
                <w:sz w:val="24"/>
                <w:szCs w:val="24"/>
              </w:rPr>
              <w:t xml:space="preserve"> объектов социальной инфраструктуры, </w:t>
            </w:r>
            <w:r w:rsidR="009B6E35" w:rsidRPr="001E0930">
              <w:rPr>
                <w:rFonts w:ascii="Times New Roman" w:hAnsi="Times New Roman" w:cs="Times New Roman"/>
                <w:sz w:val="24"/>
                <w:szCs w:val="24"/>
              </w:rPr>
              <w:lastRenderedPageBreak/>
              <w:t xml:space="preserve">находящихся в муниципальной собственности, </w:t>
            </w:r>
            <w:r w:rsidR="009C2F09" w:rsidRPr="001E0930">
              <w:rPr>
                <w:rFonts w:ascii="Times New Roman" w:hAnsi="Times New Roman" w:cs="Times New Roman"/>
                <w:sz w:val="24"/>
                <w:szCs w:val="24"/>
              </w:rPr>
              <w:t>обеспеченных условиями</w:t>
            </w:r>
            <w:r w:rsidR="009B6E35" w:rsidRPr="001E0930">
              <w:rPr>
                <w:rFonts w:ascii="Times New Roman" w:hAnsi="Times New Roman" w:cs="Times New Roman"/>
                <w:sz w:val="24"/>
                <w:szCs w:val="24"/>
              </w:rPr>
              <w:t xml:space="preserve"> доступности для инвалидов</w:t>
            </w:r>
            <w:r w:rsidR="005A38E6" w:rsidRPr="001E0930">
              <w:rPr>
                <w:rFonts w:ascii="Times New Roman" w:hAnsi="Times New Roman" w:cs="Times New Roman"/>
                <w:sz w:val="24"/>
                <w:szCs w:val="24"/>
              </w:rPr>
              <w:t xml:space="preserve"> и других маломобильных групп населения,</w:t>
            </w:r>
            <w:r w:rsidR="009B6E35" w:rsidRPr="001E0930">
              <w:rPr>
                <w:rFonts w:ascii="Times New Roman" w:hAnsi="Times New Roman" w:cs="Times New Roman"/>
                <w:sz w:val="24"/>
                <w:szCs w:val="24"/>
              </w:rPr>
              <w:t xml:space="preserve"> с </w:t>
            </w:r>
            <w:r w:rsidR="009C2F09" w:rsidRPr="001E0930">
              <w:rPr>
                <w:rFonts w:ascii="Times New Roman" w:hAnsi="Times New Roman" w:cs="Times New Roman"/>
                <w:sz w:val="24"/>
                <w:szCs w:val="24"/>
              </w:rPr>
              <w:t>33</w:t>
            </w:r>
            <w:r w:rsidR="009B6E35" w:rsidRPr="001E0930">
              <w:rPr>
                <w:rFonts w:ascii="Times New Roman" w:hAnsi="Times New Roman" w:cs="Times New Roman"/>
                <w:sz w:val="24"/>
                <w:szCs w:val="24"/>
              </w:rPr>
              <w:t xml:space="preserve"> до </w:t>
            </w:r>
            <w:r w:rsidR="009C2F09" w:rsidRPr="001E0930">
              <w:rPr>
                <w:rFonts w:ascii="Times New Roman" w:hAnsi="Times New Roman" w:cs="Times New Roman"/>
                <w:sz w:val="24"/>
                <w:szCs w:val="24"/>
              </w:rPr>
              <w:t>66%</w:t>
            </w:r>
          </w:p>
        </w:tc>
      </w:tr>
      <w:tr w:rsidR="000762A9" w:rsidRPr="00722BE3">
        <w:tc>
          <w:tcPr>
            <w:tcW w:w="1721" w:type="pct"/>
          </w:tcPr>
          <w:p w:rsidR="000762A9" w:rsidRPr="00DD6905" w:rsidRDefault="000762A9" w:rsidP="00545ECC">
            <w:pPr>
              <w:pStyle w:val="ConsPlusNormal"/>
              <w:ind w:firstLine="0"/>
              <w:rPr>
                <w:rFonts w:ascii="Times New Roman" w:hAnsi="Times New Roman" w:cs="Times New Roman"/>
                <w:sz w:val="24"/>
                <w:szCs w:val="24"/>
              </w:rPr>
            </w:pPr>
            <w:r w:rsidRPr="00DD6905">
              <w:rPr>
                <w:rFonts w:ascii="Times New Roman" w:hAnsi="Times New Roman" w:cs="Times New Roman"/>
                <w:sz w:val="24"/>
                <w:szCs w:val="24"/>
              </w:rPr>
              <w:lastRenderedPageBreak/>
              <w:t>Финансовое обеспечение муниципальной программы</w:t>
            </w:r>
          </w:p>
        </w:tc>
        <w:tc>
          <w:tcPr>
            <w:tcW w:w="3279" w:type="pct"/>
          </w:tcPr>
          <w:p w:rsidR="000762A9" w:rsidRPr="001E0930" w:rsidRDefault="000762A9" w:rsidP="00545ECC">
            <w:pPr>
              <w:pStyle w:val="2"/>
              <w:jc w:val="both"/>
              <w:rPr>
                <w:b w:val="0"/>
              </w:rPr>
            </w:pPr>
            <w:r w:rsidRPr="001E0930">
              <w:rPr>
                <w:b w:val="0"/>
                <w:szCs w:val="24"/>
              </w:rPr>
              <w:t xml:space="preserve">Общий объем финансирования муниципальной программы на 2014 - 2020 годы за счет средств </w:t>
            </w:r>
            <w:r w:rsidR="00782B4B" w:rsidRPr="001E0930">
              <w:rPr>
                <w:b w:val="0"/>
                <w:szCs w:val="24"/>
              </w:rPr>
              <w:t xml:space="preserve">бюджета </w:t>
            </w:r>
            <w:r w:rsidRPr="001E0930">
              <w:rPr>
                <w:b w:val="0"/>
                <w:szCs w:val="24"/>
              </w:rPr>
              <w:t>Белоярского района составляет</w:t>
            </w:r>
            <w:r w:rsidRPr="001E0930">
              <w:rPr>
                <w:b w:val="0"/>
              </w:rPr>
              <w:t xml:space="preserve"> </w:t>
            </w:r>
            <w:r w:rsidR="00116ECB" w:rsidRPr="001E0930">
              <w:rPr>
                <w:b w:val="0"/>
              </w:rPr>
              <w:t>870,3</w:t>
            </w:r>
            <w:r w:rsidRPr="001E0930">
              <w:rPr>
                <w:szCs w:val="24"/>
              </w:rPr>
              <w:t xml:space="preserve"> </w:t>
            </w:r>
            <w:r w:rsidRPr="001E0930">
              <w:rPr>
                <w:b w:val="0"/>
              </w:rPr>
              <w:t xml:space="preserve"> тысяч рублей, в том числе  по годам: </w:t>
            </w:r>
          </w:p>
          <w:p w:rsidR="000762A9" w:rsidRPr="001E0930" w:rsidRDefault="000762A9" w:rsidP="00545ECC">
            <w:pPr>
              <w:rPr>
                <w:sz w:val="24"/>
                <w:szCs w:val="24"/>
              </w:rPr>
            </w:pPr>
            <w:r w:rsidRPr="001E0930">
              <w:rPr>
                <w:sz w:val="24"/>
                <w:szCs w:val="24"/>
              </w:rPr>
              <w:t>2014 год – 211,0 тыс. рублей;</w:t>
            </w:r>
          </w:p>
          <w:p w:rsidR="000762A9" w:rsidRPr="001E0930" w:rsidRDefault="000762A9" w:rsidP="00545ECC">
            <w:pPr>
              <w:rPr>
                <w:sz w:val="24"/>
                <w:szCs w:val="24"/>
              </w:rPr>
            </w:pPr>
            <w:r w:rsidRPr="001E0930">
              <w:rPr>
                <w:sz w:val="24"/>
                <w:szCs w:val="24"/>
              </w:rPr>
              <w:t>2015 год – 70,0 тыс. рублей;</w:t>
            </w:r>
          </w:p>
          <w:p w:rsidR="000762A9" w:rsidRPr="001E0930" w:rsidRDefault="000762A9" w:rsidP="00545ECC">
            <w:pPr>
              <w:rPr>
                <w:sz w:val="24"/>
                <w:szCs w:val="24"/>
              </w:rPr>
            </w:pPr>
            <w:r w:rsidRPr="001E0930">
              <w:rPr>
                <w:sz w:val="24"/>
                <w:szCs w:val="24"/>
              </w:rPr>
              <w:t>2016 год –</w:t>
            </w:r>
            <w:r w:rsidR="00116ECB" w:rsidRPr="001E0930">
              <w:rPr>
                <w:sz w:val="24"/>
                <w:szCs w:val="24"/>
              </w:rPr>
              <w:t xml:space="preserve"> 269,3</w:t>
            </w:r>
            <w:r w:rsidRPr="001E0930">
              <w:rPr>
                <w:sz w:val="24"/>
                <w:szCs w:val="24"/>
              </w:rPr>
              <w:t xml:space="preserve"> тыс. рублей;</w:t>
            </w:r>
          </w:p>
          <w:p w:rsidR="000762A9" w:rsidRPr="001E0930" w:rsidRDefault="000762A9" w:rsidP="00545ECC">
            <w:pPr>
              <w:rPr>
                <w:sz w:val="24"/>
                <w:szCs w:val="24"/>
              </w:rPr>
            </w:pPr>
            <w:r w:rsidRPr="001E0930">
              <w:rPr>
                <w:sz w:val="24"/>
                <w:szCs w:val="24"/>
              </w:rPr>
              <w:t>2017 год – 80,0 тыс. рублей;</w:t>
            </w:r>
          </w:p>
          <w:p w:rsidR="000762A9" w:rsidRPr="001E0930" w:rsidRDefault="000762A9" w:rsidP="00545ECC">
            <w:pPr>
              <w:rPr>
                <w:sz w:val="24"/>
                <w:szCs w:val="24"/>
              </w:rPr>
            </w:pPr>
            <w:r w:rsidRPr="001E0930">
              <w:rPr>
                <w:sz w:val="24"/>
                <w:szCs w:val="24"/>
              </w:rPr>
              <w:t>2018 год – 80,0 тыс. рублей;</w:t>
            </w:r>
          </w:p>
          <w:p w:rsidR="000762A9" w:rsidRPr="001E0930" w:rsidRDefault="000762A9" w:rsidP="00545ECC">
            <w:pPr>
              <w:rPr>
                <w:sz w:val="24"/>
                <w:szCs w:val="24"/>
              </w:rPr>
            </w:pPr>
            <w:r w:rsidRPr="001E0930">
              <w:rPr>
                <w:sz w:val="24"/>
                <w:szCs w:val="24"/>
              </w:rPr>
              <w:t>2019 год – 80,0 тыс. рублей;</w:t>
            </w:r>
          </w:p>
          <w:p w:rsidR="000762A9" w:rsidRPr="001E0930" w:rsidRDefault="000762A9" w:rsidP="00545ECC">
            <w:pPr>
              <w:rPr>
                <w:sz w:val="24"/>
                <w:szCs w:val="24"/>
              </w:rPr>
            </w:pPr>
            <w:r w:rsidRPr="001E0930">
              <w:rPr>
                <w:sz w:val="24"/>
                <w:szCs w:val="24"/>
              </w:rPr>
              <w:t>2020 год – 80,0 тыс. рублей</w:t>
            </w:r>
          </w:p>
        </w:tc>
      </w:tr>
    </w:tbl>
    <w:p w:rsidR="000762A9" w:rsidRDefault="000762A9" w:rsidP="000762A9">
      <w:pPr>
        <w:rPr>
          <w:b/>
          <w:sz w:val="24"/>
          <w:szCs w:val="24"/>
        </w:rPr>
      </w:pPr>
    </w:p>
    <w:p w:rsidR="000762A9" w:rsidRDefault="000762A9" w:rsidP="000762A9">
      <w:pPr>
        <w:rPr>
          <w:b/>
          <w:sz w:val="24"/>
          <w:szCs w:val="24"/>
        </w:rPr>
      </w:pPr>
    </w:p>
    <w:p w:rsidR="000762A9" w:rsidRPr="00D16354" w:rsidRDefault="000762A9" w:rsidP="000762A9">
      <w:pPr>
        <w:jc w:val="center"/>
        <w:rPr>
          <w:b/>
          <w:sz w:val="24"/>
          <w:szCs w:val="24"/>
        </w:rPr>
      </w:pPr>
      <w:smartTag w:uri="urn:schemas-microsoft-com:office:smarttags" w:element="place">
        <w:r w:rsidRPr="00F45152">
          <w:rPr>
            <w:b/>
            <w:sz w:val="24"/>
            <w:szCs w:val="24"/>
            <w:lang w:val="en-US"/>
          </w:rPr>
          <w:t>I</w:t>
        </w:r>
        <w:r w:rsidRPr="00F45152">
          <w:rPr>
            <w:b/>
            <w:sz w:val="24"/>
            <w:szCs w:val="24"/>
          </w:rPr>
          <w:t>.</w:t>
        </w:r>
      </w:smartTag>
      <w:r w:rsidRPr="00F45152">
        <w:rPr>
          <w:b/>
          <w:sz w:val="24"/>
          <w:szCs w:val="24"/>
        </w:rPr>
        <w:t xml:space="preserve"> Характеристика  текущего состояния доступности приоритетных объектов и услуг в приоритетных сферах жизнедеятельности инвалидов и других маломобильных групп населения Белоярского района</w:t>
      </w:r>
    </w:p>
    <w:p w:rsidR="000762A9" w:rsidRPr="00D16354" w:rsidRDefault="000762A9" w:rsidP="000762A9">
      <w:pPr>
        <w:ind w:firstLine="720"/>
        <w:rPr>
          <w:b/>
          <w:i/>
          <w:sz w:val="24"/>
          <w:szCs w:val="24"/>
        </w:rPr>
      </w:pPr>
    </w:p>
    <w:p w:rsidR="000762A9" w:rsidRPr="007A3104" w:rsidRDefault="000762A9" w:rsidP="000762A9">
      <w:pPr>
        <w:pStyle w:val="ConsPlusNormal"/>
        <w:ind w:firstLine="540"/>
        <w:jc w:val="both"/>
        <w:rPr>
          <w:rFonts w:ascii="Times New Roman" w:hAnsi="Times New Roman" w:cs="Times New Roman"/>
          <w:sz w:val="24"/>
          <w:szCs w:val="24"/>
        </w:rPr>
      </w:pPr>
      <w:r w:rsidRPr="00D16354">
        <w:rPr>
          <w:rFonts w:ascii="Times New Roman" w:hAnsi="Times New Roman" w:cs="Times New Roman"/>
          <w:sz w:val="24"/>
          <w:szCs w:val="24"/>
        </w:rPr>
        <w:t xml:space="preserve">В целях реализации гражданских, экономических, политических и других прав и свобод, предусмотренных </w:t>
      </w:r>
      <w:hyperlink r:id="rId8" w:history="1">
        <w:r w:rsidRPr="00D16354">
          <w:rPr>
            <w:rFonts w:ascii="Times New Roman" w:hAnsi="Times New Roman" w:cs="Times New Roman"/>
            <w:sz w:val="24"/>
            <w:szCs w:val="24"/>
          </w:rPr>
          <w:t>Конституцией</w:t>
        </w:r>
      </w:hyperlink>
      <w:r w:rsidRPr="00D16354">
        <w:rPr>
          <w:rFonts w:ascii="Times New Roman" w:hAnsi="Times New Roman" w:cs="Times New Roman"/>
          <w:sz w:val="24"/>
          <w:szCs w:val="24"/>
        </w:rPr>
        <w:t xml:space="preserve"> Российской Федерации, Федеральным </w:t>
      </w:r>
      <w:hyperlink r:id="rId9" w:history="1">
        <w:r w:rsidRPr="00D16354">
          <w:rPr>
            <w:rFonts w:ascii="Times New Roman" w:hAnsi="Times New Roman" w:cs="Times New Roman"/>
            <w:sz w:val="24"/>
            <w:szCs w:val="24"/>
          </w:rPr>
          <w:t>законом</w:t>
        </w:r>
      </w:hyperlink>
      <w:r w:rsidRPr="00D16354">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D16354">
        <w:rPr>
          <w:rFonts w:ascii="Times New Roman" w:hAnsi="Times New Roman" w:cs="Times New Roman"/>
          <w:sz w:val="24"/>
          <w:szCs w:val="24"/>
        </w:rPr>
        <w:t xml:space="preserve"> 181-ФЗ «О социальной защите инвалидов в Российской Федерации»</w:t>
      </w:r>
      <w:r w:rsidR="00782B4B">
        <w:rPr>
          <w:rFonts w:ascii="Times New Roman" w:hAnsi="Times New Roman" w:cs="Times New Roman"/>
          <w:sz w:val="24"/>
          <w:szCs w:val="24"/>
        </w:rPr>
        <w:t>,</w:t>
      </w:r>
      <w:r w:rsidRPr="00D16354">
        <w:rPr>
          <w:rFonts w:ascii="Times New Roman" w:hAnsi="Times New Roman" w:cs="Times New Roman"/>
          <w:sz w:val="24"/>
          <w:szCs w:val="24"/>
        </w:rPr>
        <w:t xml:space="preserve"> </w:t>
      </w:r>
      <w:r>
        <w:rPr>
          <w:rFonts w:ascii="Times New Roman" w:hAnsi="Times New Roman" w:cs="Times New Roman"/>
          <w:sz w:val="24"/>
          <w:szCs w:val="24"/>
        </w:rPr>
        <w:t>в условиях,</w:t>
      </w:r>
      <w:r w:rsidRPr="007A3104">
        <w:rPr>
          <w:rFonts w:ascii="Times New Roman" w:hAnsi="Times New Roman" w:cs="Times New Roman"/>
          <w:sz w:val="24"/>
          <w:szCs w:val="24"/>
        </w:rPr>
        <w:t xml:space="preserve"> когда формирование доступной среды жизнедеятельности для инвалидов и маломобильных групп населения носит общецивилизованный и международный характер и является магистральной линией общественного развития, современное состояние уровня доступности объектов социальной инфраструктуры требует выполнения решений приоритетных общегосударственных конкретных задач, практических мер, направленных на повышение уровня доступности первоочередных, наиболее значимых для лиц с ограниченными возможностями здоровья объектов социальной инфраструктуры</w:t>
      </w:r>
      <w:r>
        <w:rPr>
          <w:rFonts w:ascii="Times New Roman" w:hAnsi="Times New Roman" w:cs="Times New Roman"/>
          <w:sz w:val="24"/>
          <w:szCs w:val="24"/>
        </w:rPr>
        <w:t>,</w:t>
      </w:r>
      <w:r w:rsidRPr="00675743">
        <w:rPr>
          <w:rFonts w:ascii="Times New Roman" w:hAnsi="Times New Roman" w:cs="Times New Roman"/>
          <w:sz w:val="24"/>
          <w:szCs w:val="24"/>
        </w:rPr>
        <w:t xml:space="preserve"> </w:t>
      </w:r>
      <w:r w:rsidRPr="00D16354">
        <w:rPr>
          <w:rFonts w:ascii="Times New Roman" w:hAnsi="Times New Roman" w:cs="Times New Roman"/>
          <w:sz w:val="24"/>
          <w:szCs w:val="24"/>
        </w:rPr>
        <w:t xml:space="preserve">разработана муниципальная программа Белоярского района «Доступная среда на </w:t>
      </w:r>
      <w:r w:rsidRPr="00DA291E">
        <w:rPr>
          <w:rFonts w:ascii="Times New Roman" w:hAnsi="Times New Roman" w:cs="Times New Roman"/>
          <w:sz w:val="24"/>
          <w:szCs w:val="24"/>
        </w:rPr>
        <w:t>2014 - 2020 годы»</w:t>
      </w:r>
      <w:r w:rsidRPr="007A3104">
        <w:rPr>
          <w:rFonts w:ascii="Times New Roman" w:hAnsi="Times New Roman" w:cs="Times New Roman"/>
          <w:sz w:val="24"/>
          <w:szCs w:val="24"/>
        </w:rPr>
        <w:t>.</w:t>
      </w:r>
    </w:p>
    <w:p w:rsidR="000762A9" w:rsidRPr="00B352A7" w:rsidRDefault="000762A9" w:rsidP="000762A9">
      <w:pPr>
        <w:pStyle w:val="ConsPlusNormal"/>
        <w:jc w:val="both"/>
        <w:rPr>
          <w:rFonts w:ascii="Times New Roman" w:hAnsi="Times New Roman" w:cs="Times New Roman"/>
          <w:sz w:val="24"/>
          <w:szCs w:val="24"/>
        </w:rPr>
      </w:pPr>
      <w:r w:rsidRPr="00CC4CE5">
        <w:rPr>
          <w:rFonts w:ascii="Times New Roman" w:hAnsi="Times New Roman" w:cs="Times New Roman"/>
          <w:sz w:val="24"/>
          <w:szCs w:val="24"/>
        </w:rPr>
        <w:t xml:space="preserve">По данным статистики на территории Белоярского района проживает </w:t>
      </w:r>
      <w:r>
        <w:rPr>
          <w:rFonts w:ascii="Times New Roman" w:hAnsi="Times New Roman" w:cs="Times New Roman"/>
          <w:sz w:val="24"/>
          <w:szCs w:val="24"/>
        </w:rPr>
        <w:t>более</w:t>
      </w:r>
      <w:r w:rsidRPr="00CC4CE5">
        <w:rPr>
          <w:rFonts w:ascii="Times New Roman" w:hAnsi="Times New Roman" w:cs="Times New Roman"/>
          <w:sz w:val="24"/>
          <w:szCs w:val="24"/>
        </w:rPr>
        <w:t xml:space="preserve"> 5000 человек, относящихся к категории маломобильных граждан, что составляет </w:t>
      </w:r>
      <w:r>
        <w:rPr>
          <w:rFonts w:ascii="Times New Roman" w:hAnsi="Times New Roman" w:cs="Times New Roman"/>
          <w:sz w:val="24"/>
          <w:szCs w:val="24"/>
        </w:rPr>
        <w:t>порядка</w:t>
      </w:r>
      <w:r w:rsidRPr="00CC4CE5">
        <w:rPr>
          <w:rFonts w:ascii="Times New Roman" w:hAnsi="Times New Roman" w:cs="Times New Roman"/>
          <w:sz w:val="24"/>
          <w:szCs w:val="24"/>
        </w:rPr>
        <w:t xml:space="preserve"> 17% населения Белоярского района.  </w:t>
      </w:r>
      <w:r w:rsidRPr="000E73D5">
        <w:rPr>
          <w:rFonts w:ascii="Times New Roman" w:hAnsi="Times New Roman" w:cs="Times New Roman"/>
          <w:sz w:val="24"/>
          <w:szCs w:val="24"/>
        </w:rPr>
        <w:t>В это число входит</w:t>
      </w:r>
      <w:r>
        <w:rPr>
          <w:rFonts w:ascii="Times New Roman" w:hAnsi="Times New Roman" w:cs="Times New Roman"/>
          <w:sz w:val="24"/>
          <w:szCs w:val="24"/>
        </w:rPr>
        <w:t xml:space="preserve"> </w:t>
      </w:r>
      <w:r w:rsidRPr="000E73D5">
        <w:rPr>
          <w:rFonts w:ascii="Times New Roman" w:hAnsi="Times New Roman" w:cs="Times New Roman"/>
          <w:sz w:val="24"/>
          <w:szCs w:val="24"/>
        </w:rPr>
        <w:t>980 инвалидов</w:t>
      </w:r>
      <w:r w:rsidR="00782B4B">
        <w:rPr>
          <w:rFonts w:ascii="Times New Roman" w:hAnsi="Times New Roman" w:cs="Times New Roman"/>
          <w:sz w:val="24"/>
          <w:szCs w:val="24"/>
        </w:rPr>
        <w:t>,</w:t>
      </w:r>
      <w:r>
        <w:rPr>
          <w:rFonts w:ascii="Times New Roman" w:hAnsi="Times New Roman" w:cs="Times New Roman"/>
          <w:sz w:val="24"/>
          <w:szCs w:val="24"/>
        </w:rPr>
        <w:t xml:space="preserve"> из них дети</w:t>
      </w:r>
      <w:r w:rsidR="00782B4B">
        <w:rPr>
          <w:rFonts w:ascii="Times New Roman" w:hAnsi="Times New Roman" w:cs="Times New Roman"/>
          <w:sz w:val="24"/>
          <w:szCs w:val="24"/>
        </w:rPr>
        <w:t>-</w:t>
      </w:r>
      <w:r w:rsidR="00190EFA">
        <w:rPr>
          <w:rFonts w:ascii="Times New Roman" w:hAnsi="Times New Roman" w:cs="Times New Roman"/>
          <w:sz w:val="24"/>
          <w:szCs w:val="24"/>
        </w:rPr>
        <w:t>инвалиды - 101 человек,</w:t>
      </w:r>
      <w:r>
        <w:rPr>
          <w:rFonts w:ascii="Times New Roman" w:hAnsi="Times New Roman" w:cs="Times New Roman"/>
          <w:sz w:val="24"/>
          <w:szCs w:val="24"/>
        </w:rPr>
        <w:t xml:space="preserve"> б</w:t>
      </w:r>
      <w:r w:rsidRPr="003C2A99">
        <w:rPr>
          <w:rFonts w:ascii="Times New Roman" w:hAnsi="Times New Roman" w:cs="Times New Roman"/>
          <w:sz w:val="24"/>
          <w:szCs w:val="24"/>
        </w:rPr>
        <w:t xml:space="preserve">олее 2300 граждан пожилого возраста (граждане старше 60 лет), </w:t>
      </w:r>
      <w:r w:rsidRPr="00B352A7">
        <w:rPr>
          <w:rFonts w:ascii="Times New Roman" w:hAnsi="Times New Roman" w:cs="Times New Roman"/>
          <w:sz w:val="24"/>
          <w:szCs w:val="24"/>
        </w:rPr>
        <w:t>более 400 беременных женщин, и свыше 1200 детей в возрасте до 3-х лет.</w:t>
      </w:r>
    </w:p>
    <w:p w:rsidR="00EB30EF" w:rsidRPr="001E0930" w:rsidRDefault="000762A9" w:rsidP="00B0299B">
      <w:pPr>
        <w:pStyle w:val="ConsPlusNormal"/>
        <w:ind w:firstLine="540"/>
        <w:jc w:val="both"/>
        <w:rPr>
          <w:rFonts w:ascii="Times New Roman" w:hAnsi="Times New Roman" w:cs="Times New Roman"/>
          <w:color w:val="FF0000"/>
          <w:sz w:val="24"/>
          <w:szCs w:val="24"/>
        </w:rPr>
      </w:pPr>
      <w:r w:rsidRPr="00BE1AB1">
        <w:rPr>
          <w:rFonts w:ascii="Times New Roman" w:hAnsi="Times New Roman" w:cs="Times New Roman"/>
          <w:sz w:val="24"/>
          <w:szCs w:val="24"/>
        </w:rPr>
        <w:t>На 40 объектах, находящихся в муниципальной собственности</w:t>
      </w:r>
      <w:r w:rsidR="0034434F">
        <w:rPr>
          <w:rFonts w:ascii="Times New Roman" w:hAnsi="Times New Roman" w:cs="Times New Roman"/>
          <w:sz w:val="24"/>
          <w:szCs w:val="24"/>
        </w:rPr>
        <w:t xml:space="preserve"> Белоярского района</w:t>
      </w:r>
      <w:r w:rsidRPr="00BE1AB1">
        <w:rPr>
          <w:rFonts w:ascii="Times New Roman" w:hAnsi="Times New Roman" w:cs="Times New Roman"/>
          <w:sz w:val="24"/>
          <w:szCs w:val="24"/>
        </w:rPr>
        <w:t xml:space="preserve">,  </w:t>
      </w:r>
      <w:r w:rsidR="00782B4B">
        <w:rPr>
          <w:rFonts w:ascii="Times New Roman" w:hAnsi="Times New Roman" w:cs="Times New Roman"/>
          <w:sz w:val="24"/>
          <w:szCs w:val="24"/>
        </w:rPr>
        <w:t xml:space="preserve">были </w:t>
      </w:r>
      <w:r w:rsidRPr="00BE1AB1">
        <w:rPr>
          <w:rFonts w:ascii="Times New Roman" w:hAnsi="Times New Roman" w:cs="Times New Roman"/>
          <w:sz w:val="24"/>
          <w:szCs w:val="24"/>
        </w:rPr>
        <w:t xml:space="preserve">созданы условия,  обеспечивающие беспрепятственный доступ инвалидов и других маломобильных групп населения к учреждениям социальной инфраструктуры посредством сооружения и обустройства входных групп, пандусов, поручней и проведения других строительных работ. </w:t>
      </w:r>
      <w:r w:rsidR="00190EFA" w:rsidRPr="001E0930">
        <w:rPr>
          <w:rFonts w:ascii="Times New Roman" w:hAnsi="Times New Roman" w:cs="Times New Roman"/>
          <w:sz w:val="24"/>
          <w:szCs w:val="24"/>
        </w:rPr>
        <w:t>Обустроен</w:t>
      </w:r>
      <w:r w:rsidR="000465BB" w:rsidRPr="001E0930">
        <w:rPr>
          <w:rFonts w:ascii="Times New Roman" w:hAnsi="Times New Roman" w:cs="Times New Roman"/>
          <w:sz w:val="24"/>
          <w:szCs w:val="24"/>
        </w:rPr>
        <w:t>о</w:t>
      </w:r>
      <w:r w:rsidR="00190EFA" w:rsidRPr="001E0930">
        <w:rPr>
          <w:rFonts w:ascii="Times New Roman" w:hAnsi="Times New Roman" w:cs="Times New Roman"/>
          <w:sz w:val="24"/>
          <w:szCs w:val="24"/>
        </w:rPr>
        <w:t xml:space="preserve"> 6 подходов к пешеходным переходам. Однако еще остается </w:t>
      </w:r>
      <w:r w:rsidR="00EB30EF" w:rsidRPr="001E0930">
        <w:rPr>
          <w:rFonts w:ascii="Times New Roman" w:hAnsi="Times New Roman" w:cs="Times New Roman"/>
          <w:sz w:val="24"/>
          <w:szCs w:val="24"/>
        </w:rPr>
        <w:t>определенное</w:t>
      </w:r>
      <w:r w:rsidR="00190EFA" w:rsidRPr="001E0930">
        <w:rPr>
          <w:rFonts w:ascii="Times New Roman" w:hAnsi="Times New Roman" w:cs="Times New Roman"/>
          <w:sz w:val="24"/>
          <w:szCs w:val="24"/>
        </w:rPr>
        <w:t xml:space="preserve"> количество объектов социальной инфраструктуры,</w:t>
      </w:r>
      <w:r w:rsidR="00024021" w:rsidRPr="001E0930">
        <w:rPr>
          <w:rFonts w:ascii="Times New Roman" w:hAnsi="Times New Roman" w:cs="Times New Roman"/>
          <w:sz w:val="24"/>
          <w:szCs w:val="24"/>
        </w:rPr>
        <w:t xml:space="preserve"> находящихся в муниципальной собственности, </w:t>
      </w:r>
      <w:r w:rsidR="00190EFA" w:rsidRPr="001E0930">
        <w:rPr>
          <w:rFonts w:ascii="Times New Roman" w:hAnsi="Times New Roman" w:cs="Times New Roman"/>
          <w:sz w:val="24"/>
          <w:szCs w:val="24"/>
        </w:rPr>
        <w:t xml:space="preserve">которые </w:t>
      </w:r>
      <w:r w:rsidR="00024021" w:rsidRPr="001E0930">
        <w:rPr>
          <w:rFonts w:ascii="Times New Roman" w:hAnsi="Times New Roman" w:cs="Times New Roman"/>
          <w:sz w:val="24"/>
          <w:szCs w:val="24"/>
        </w:rPr>
        <w:t>не соответствуют требованиям доступности для инвалидов и других маломобильных групп населения.</w:t>
      </w:r>
      <w:r w:rsidR="00190EFA" w:rsidRPr="001E0930">
        <w:rPr>
          <w:rFonts w:ascii="Times New Roman" w:hAnsi="Times New Roman" w:cs="Times New Roman"/>
          <w:sz w:val="24"/>
          <w:szCs w:val="24"/>
        </w:rPr>
        <w:t xml:space="preserve"> </w:t>
      </w:r>
    </w:p>
    <w:p w:rsidR="000762A9" w:rsidRPr="00BE1AB1" w:rsidRDefault="00AC5019" w:rsidP="000762A9">
      <w:pPr>
        <w:pStyle w:val="ConsPlusNormal"/>
        <w:jc w:val="both"/>
        <w:outlineLvl w:val="1"/>
        <w:rPr>
          <w:rFonts w:ascii="Times New Roman" w:hAnsi="Times New Roman" w:cs="Times New Roman"/>
          <w:sz w:val="24"/>
          <w:szCs w:val="24"/>
        </w:rPr>
      </w:pPr>
      <w:r w:rsidRPr="001E0930">
        <w:rPr>
          <w:rFonts w:ascii="Times New Roman" w:hAnsi="Times New Roman" w:cs="Times New Roman"/>
          <w:sz w:val="24"/>
          <w:szCs w:val="24"/>
        </w:rPr>
        <w:t>В части обеспечения инвалидов и других маломобильных групп населения равными со всеми гражданами возможностями в пользовании услугами учреждений культуры, спорта, реализации своего творческого потенциала, всестороннего развития личности и активного участия в общественной жизни, о</w:t>
      </w:r>
      <w:r w:rsidR="00190EFA" w:rsidRPr="001E0930">
        <w:rPr>
          <w:rFonts w:ascii="Times New Roman" w:hAnsi="Times New Roman" w:cs="Times New Roman"/>
          <w:sz w:val="24"/>
          <w:szCs w:val="24"/>
        </w:rPr>
        <w:t>рганизовано</w:t>
      </w:r>
      <w:r w:rsidR="00190EFA" w:rsidRPr="00190EFA">
        <w:rPr>
          <w:rFonts w:ascii="Times New Roman" w:hAnsi="Times New Roman" w:cs="Times New Roman"/>
          <w:sz w:val="24"/>
          <w:szCs w:val="24"/>
        </w:rPr>
        <w:t xml:space="preserve"> </w:t>
      </w:r>
      <w:r w:rsidR="000762A9" w:rsidRPr="00BE1AB1">
        <w:rPr>
          <w:rFonts w:ascii="Times New Roman" w:hAnsi="Times New Roman" w:cs="Times New Roman"/>
          <w:sz w:val="24"/>
          <w:szCs w:val="24"/>
        </w:rPr>
        <w:t xml:space="preserve">посещение плавательного бассейна «Дельфин» и плавательного бассейна  в муниципальном автономном учреждении физической культуры и спорта Белоярского района «База спорта </w:t>
      </w:r>
      <w:r w:rsidR="000762A9" w:rsidRPr="00BE1AB1">
        <w:rPr>
          <w:rFonts w:ascii="Times New Roman" w:hAnsi="Times New Roman" w:cs="Times New Roman"/>
          <w:sz w:val="24"/>
          <w:szCs w:val="24"/>
        </w:rPr>
        <w:lastRenderedPageBreak/>
        <w:t>и отдыха «Северянка»</w:t>
      </w:r>
      <w:r w:rsidR="001E0930">
        <w:rPr>
          <w:rFonts w:ascii="Times New Roman" w:hAnsi="Times New Roman" w:cs="Times New Roman"/>
          <w:sz w:val="24"/>
          <w:szCs w:val="24"/>
        </w:rPr>
        <w:t xml:space="preserve"> </w:t>
      </w:r>
      <w:r w:rsidR="000762A9" w:rsidRPr="00BE1AB1">
        <w:rPr>
          <w:rFonts w:ascii="Times New Roman" w:hAnsi="Times New Roman" w:cs="Times New Roman"/>
          <w:sz w:val="24"/>
          <w:szCs w:val="24"/>
        </w:rPr>
        <w:t xml:space="preserve">(за 2014 - 2015 годы   плавательные бассейны посетили 623 человека). Организованы выставки работ декоративно-прикладного творчества лиц с ограниченными возможностями </w:t>
      </w:r>
      <w:r w:rsidR="00782B4B">
        <w:rPr>
          <w:rFonts w:ascii="Times New Roman" w:hAnsi="Times New Roman" w:cs="Times New Roman"/>
          <w:sz w:val="24"/>
          <w:szCs w:val="24"/>
        </w:rPr>
        <w:t xml:space="preserve">здоровья </w:t>
      </w:r>
      <w:r w:rsidR="0034434F">
        <w:rPr>
          <w:rFonts w:ascii="Times New Roman" w:hAnsi="Times New Roman" w:cs="Times New Roman"/>
          <w:sz w:val="24"/>
          <w:szCs w:val="24"/>
        </w:rPr>
        <w:t>(</w:t>
      </w:r>
      <w:r w:rsidR="00782B4B">
        <w:rPr>
          <w:rFonts w:ascii="Times New Roman" w:hAnsi="Times New Roman" w:cs="Times New Roman"/>
          <w:sz w:val="24"/>
          <w:szCs w:val="24"/>
        </w:rPr>
        <w:t xml:space="preserve">за 2014 - 2015 годы </w:t>
      </w:r>
      <w:r w:rsidR="000762A9" w:rsidRPr="00BE1AB1">
        <w:rPr>
          <w:rFonts w:ascii="Times New Roman" w:hAnsi="Times New Roman" w:cs="Times New Roman"/>
          <w:sz w:val="24"/>
          <w:szCs w:val="24"/>
        </w:rPr>
        <w:t>в выставках приняли участие 67 человек).</w:t>
      </w:r>
      <w:r w:rsidR="00782B4B">
        <w:rPr>
          <w:rFonts w:ascii="Times New Roman" w:hAnsi="Times New Roman" w:cs="Times New Roman"/>
          <w:sz w:val="24"/>
          <w:szCs w:val="24"/>
        </w:rPr>
        <w:t xml:space="preserve"> </w:t>
      </w:r>
      <w:r w:rsidR="000762A9" w:rsidRPr="00BE1AB1">
        <w:rPr>
          <w:rFonts w:ascii="Times New Roman" w:hAnsi="Times New Roman" w:cs="Times New Roman"/>
          <w:sz w:val="24"/>
          <w:szCs w:val="24"/>
        </w:rPr>
        <w:t>Созданные условия для беспрепятственного доступа инвалидов и других маломобильных групп населения к объектам социальной инфраструктуры в Белоярском районе позволили увеличить численность пользователей услугами учреждений социальной инфраструктуры из числа инвалидов и других</w:t>
      </w:r>
      <w:r w:rsidR="00190EFA">
        <w:rPr>
          <w:rFonts w:ascii="Times New Roman" w:hAnsi="Times New Roman" w:cs="Times New Roman"/>
          <w:sz w:val="24"/>
          <w:szCs w:val="24"/>
        </w:rPr>
        <w:t xml:space="preserve"> маломобильных групп населения.</w:t>
      </w:r>
    </w:p>
    <w:p w:rsidR="000762A9" w:rsidRPr="00D16354" w:rsidRDefault="000762A9" w:rsidP="000762A9">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А</w:t>
      </w:r>
      <w:r w:rsidRPr="00D16354">
        <w:rPr>
          <w:rFonts w:ascii="Times New Roman" w:hAnsi="Times New Roman" w:cs="Times New Roman"/>
          <w:sz w:val="24"/>
          <w:szCs w:val="24"/>
        </w:rPr>
        <w:t>дминистрацией Белоярского района заключено Соглашение с Ханты-Мансийской окружной общественной организацией  «Всероссийское общество инвалидов» о взаимодействии по проведению экспертизы доступности объектов соц</w:t>
      </w:r>
      <w:r w:rsidR="00782B4B">
        <w:rPr>
          <w:rFonts w:ascii="Times New Roman" w:hAnsi="Times New Roman" w:cs="Times New Roman"/>
          <w:sz w:val="24"/>
          <w:szCs w:val="24"/>
        </w:rPr>
        <w:t>иальной инфраструктуры, находящих</w:t>
      </w:r>
      <w:r w:rsidRPr="00D16354">
        <w:rPr>
          <w:rFonts w:ascii="Times New Roman" w:hAnsi="Times New Roman" w:cs="Times New Roman"/>
          <w:sz w:val="24"/>
          <w:szCs w:val="24"/>
        </w:rPr>
        <w:t>ся в муниципальной собственности Белоярского района.</w:t>
      </w:r>
    </w:p>
    <w:p w:rsidR="000762A9" w:rsidRDefault="000762A9" w:rsidP="000762A9">
      <w:pPr>
        <w:pStyle w:val="a4"/>
        <w:spacing w:after="0"/>
        <w:ind w:firstLine="720"/>
        <w:jc w:val="both"/>
        <w:rPr>
          <w:sz w:val="24"/>
          <w:szCs w:val="24"/>
        </w:rPr>
      </w:pPr>
      <w:r w:rsidRPr="00782B4B">
        <w:rPr>
          <w:sz w:val="24"/>
          <w:szCs w:val="24"/>
        </w:rPr>
        <w:t xml:space="preserve">На сегодняшний день вопрос формирования </w:t>
      </w:r>
      <w:r w:rsidRPr="00782B4B">
        <w:rPr>
          <w:bCs/>
          <w:sz w:val="24"/>
          <w:szCs w:val="24"/>
        </w:rPr>
        <w:t xml:space="preserve">доступной среды жизнедеятельности для инвалидов и других маломобильных </w:t>
      </w:r>
      <w:r w:rsidRPr="00782B4B">
        <w:rPr>
          <w:sz w:val="24"/>
          <w:szCs w:val="24"/>
        </w:rPr>
        <w:t>групп населения остается одним из актуальных вопросов обеспечения качества жизни. В связи с этим необходимо продолжить системную работу, направленную на реализацию мероприятий по созданию для жизнедеяте</w:t>
      </w:r>
      <w:r w:rsidR="00190EFA">
        <w:rPr>
          <w:sz w:val="24"/>
          <w:szCs w:val="24"/>
        </w:rPr>
        <w:t>льности инвалидов и других маломобильных групп</w:t>
      </w:r>
      <w:r w:rsidRPr="00782B4B">
        <w:rPr>
          <w:sz w:val="24"/>
          <w:szCs w:val="24"/>
        </w:rPr>
        <w:t xml:space="preserve"> населения (людей, испытывающих затруднения при самостоятельном передвижении, получении услуг, необходимой информации) благопри</w:t>
      </w:r>
      <w:r w:rsidR="00190EFA">
        <w:rPr>
          <w:sz w:val="24"/>
          <w:szCs w:val="24"/>
        </w:rPr>
        <w:t>ятных условий, обеспечивающих равные</w:t>
      </w:r>
      <w:r w:rsidRPr="00782B4B">
        <w:rPr>
          <w:sz w:val="24"/>
          <w:szCs w:val="24"/>
        </w:rPr>
        <w:t xml:space="preserve"> во</w:t>
      </w:r>
      <w:r w:rsidR="00190EFA">
        <w:rPr>
          <w:sz w:val="24"/>
          <w:szCs w:val="24"/>
        </w:rPr>
        <w:t>зможности доступа к объектам социальной</w:t>
      </w:r>
      <w:r w:rsidRPr="00782B4B">
        <w:rPr>
          <w:sz w:val="24"/>
          <w:szCs w:val="24"/>
        </w:rPr>
        <w:t xml:space="preserve"> инфрас</w:t>
      </w:r>
      <w:r w:rsidR="00190EFA">
        <w:rPr>
          <w:sz w:val="24"/>
          <w:szCs w:val="24"/>
        </w:rPr>
        <w:t>труктуры и пользования услугами</w:t>
      </w:r>
      <w:r w:rsidRPr="00782B4B">
        <w:rPr>
          <w:sz w:val="24"/>
          <w:szCs w:val="24"/>
        </w:rPr>
        <w:t xml:space="preserve"> в приоритетных сферах жизни общества.</w:t>
      </w:r>
    </w:p>
    <w:p w:rsidR="000762A9" w:rsidRPr="00D16354" w:rsidRDefault="000762A9" w:rsidP="000762A9">
      <w:pPr>
        <w:pStyle w:val="ConsPlusNormal"/>
        <w:jc w:val="both"/>
        <w:outlineLvl w:val="1"/>
        <w:rPr>
          <w:rFonts w:ascii="Times New Roman" w:hAnsi="Times New Roman" w:cs="Times New Roman"/>
          <w:sz w:val="24"/>
          <w:szCs w:val="24"/>
        </w:rPr>
      </w:pPr>
    </w:p>
    <w:p w:rsidR="000762A9" w:rsidRPr="00EC7E17" w:rsidRDefault="000762A9" w:rsidP="000762A9">
      <w:pPr>
        <w:ind w:firstLine="709"/>
        <w:jc w:val="center"/>
        <w:rPr>
          <w:b/>
          <w:sz w:val="24"/>
          <w:szCs w:val="24"/>
        </w:rPr>
      </w:pPr>
      <w:r w:rsidRPr="00EC7E17">
        <w:rPr>
          <w:b/>
          <w:sz w:val="24"/>
          <w:szCs w:val="24"/>
        </w:rPr>
        <w:t>II. Цел</w:t>
      </w:r>
      <w:r>
        <w:rPr>
          <w:b/>
          <w:sz w:val="24"/>
          <w:szCs w:val="24"/>
        </w:rPr>
        <w:t>ь</w:t>
      </w:r>
      <w:r w:rsidRPr="00EC7E17">
        <w:rPr>
          <w:b/>
          <w:sz w:val="24"/>
          <w:szCs w:val="24"/>
        </w:rPr>
        <w:t>, задачи и показатели достижения целей и решения задач</w:t>
      </w:r>
    </w:p>
    <w:p w:rsidR="000762A9" w:rsidRPr="00EC7E17" w:rsidRDefault="000762A9" w:rsidP="000762A9">
      <w:pPr>
        <w:ind w:firstLine="709"/>
        <w:jc w:val="both"/>
        <w:rPr>
          <w:sz w:val="24"/>
          <w:szCs w:val="24"/>
        </w:rPr>
      </w:pPr>
    </w:p>
    <w:p w:rsidR="00596D49" w:rsidRDefault="00596D49" w:rsidP="00EB30EF">
      <w:pPr>
        <w:pStyle w:val="a4"/>
        <w:spacing w:after="0"/>
        <w:ind w:firstLine="720"/>
        <w:jc w:val="both"/>
        <w:rPr>
          <w:sz w:val="24"/>
          <w:szCs w:val="24"/>
        </w:rPr>
      </w:pPr>
      <w:r w:rsidRPr="00EB30EF">
        <w:rPr>
          <w:sz w:val="24"/>
          <w:szCs w:val="24"/>
        </w:rPr>
        <w:t>2.1. Цел</w:t>
      </w:r>
      <w:r w:rsidR="00EB30EF" w:rsidRPr="00EB30EF">
        <w:rPr>
          <w:sz w:val="24"/>
          <w:szCs w:val="24"/>
        </w:rPr>
        <w:t>ью</w:t>
      </w:r>
      <w:r w:rsidR="000762A9" w:rsidRPr="00EB30EF">
        <w:rPr>
          <w:sz w:val="24"/>
          <w:szCs w:val="24"/>
        </w:rPr>
        <w:t xml:space="preserve"> муниципальной программы </w:t>
      </w:r>
      <w:r w:rsidR="00EB30EF" w:rsidRPr="00EB30EF">
        <w:rPr>
          <w:sz w:val="24"/>
          <w:szCs w:val="24"/>
        </w:rPr>
        <w:t>являе</w:t>
      </w:r>
      <w:r w:rsidR="00190EFA" w:rsidRPr="00EB30EF">
        <w:rPr>
          <w:sz w:val="24"/>
          <w:szCs w:val="24"/>
        </w:rPr>
        <w:t>тся</w:t>
      </w:r>
      <w:r w:rsidR="00EB30EF" w:rsidRPr="00EB30EF">
        <w:rPr>
          <w:sz w:val="24"/>
          <w:szCs w:val="24"/>
        </w:rPr>
        <w:t xml:space="preserve"> </w:t>
      </w:r>
      <w:r w:rsidR="00190EFA" w:rsidRPr="00EB30EF">
        <w:rPr>
          <w:sz w:val="24"/>
          <w:szCs w:val="24"/>
        </w:rPr>
        <w:t>создание для инвалидов</w:t>
      </w:r>
      <w:r w:rsidR="000762A9" w:rsidRPr="00EB30EF">
        <w:rPr>
          <w:sz w:val="24"/>
          <w:szCs w:val="24"/>
        </w:rPr>
        <w:t xml:space="preserve"> </w:t>
      </w:r>
      <w:r w:rsidR="00190EFA" w:rsidRPr="00EB30EF">
        <w:rPr>
          <w:sz w:val="24"/>
          <w:szCs w:val="24"/>
        </w:rPr>
        <w:t>и других маломобильных групп</w:t>
      </w:r>
      <w:r w:rsidR="000762A9" w:rsidRPr="00EB30EF">
        <w:rPr>
          <w:sz w:val="24"/>
          <w:szCs w:val="24"/>
        </w:rPr>
        <w:t xml:space="preserve"> населения (людей, испытывающих затруднения при самостоятельном передвижении, получении услуг, необход</w:t>
      </w:r>
      <w:r w:rsidR="00190EFA" w:rsidRPr="00EB30EF">
        <w:rPr>
          <w:sz w:val="24"/>
          <w:szCs w:val="24"/>
        </w:rPr>
        <w:t>имой информации) благоприятных условий, обеспечивающих равные возможности доступа к объектам социальной</w:t>
      </w:r>
      <w:r w:rsidR="000762A9" w:rsidRPr="00EB30EF">
        <w:rPr>
          <w:sz w:val="24"/>
          <w:szCs w:val="24"/>
        </w:rPr>
        <w:t xml:space="preserve"> инфрас</w:t>
      </w:r>
      <w:r w:rsidR="00190EFA" w:rsidRPr="00EB30EF">
        <w:rPr>
          <w:sz w:val="24"/>
          <w:szCs w:val="24"/>
        </w:rPr>
        <w:t>труктуры и пользования услугами</w:t>
      </w:r>
      <w:r w:rsidR="000762A9" w:rsidRPr="00EB30EF">
        <w:rPr>
          <w:sz w:val="24"/>
          <w:szCs w:val="24"/>
        </w:rPr>
        <w:t xml:space="preserve"> в приоритетных</w:t>
      </w:r>
      <w:r w:rsidR="000762A9" w:rsidRPr="00782B4B">
        <w:rPr>
          <w:sz w:val="24"/>
          <w:szCs w:val="24"/>
        </w:rPr>
        <w:t xml:space="preserve"> сферах жизни общества</w:t>
      </w:r>
      <w:r w:rsidR="00EB30EF">
        <w:rPr>
          <w:sz w:val="24"/>
          <w:szCs w:val="24"/>
        </w:rPr>
        <w:t>.</w:t>
      </w:r>
    </w:p>
    <w:p w:rsidR="000762A9" w:rsidRPr="00782B4B" w:rsidRDefault="000762A9" w:rsidP="000762A9">
      <w:pPr>
        <w:pStyle w:val="a4"/>
        <w:spacing w:after="0"/>
        <w:ind w:firstLine="720"/>
        <w:jc w:val="both"/>
        <w:rPr>
          <w:sz w:val="24"/>
          <w:szCs w:val="24"/>
        </w:rPr>
      </w:pPr>
      <w:r w:rsidRPr="00782B4B">
        <w:rPr>
          <w:sz w:val="24"/>
          <w:szCs w:val="24"/>
        </w:rPr>
        <w:t>Для достижения поставленн</w:t>
      </w:r>
      <w:r w:rsidR="0034434F">
        <w:rPr>
          <w:sz w:val="24"/>
          <w:szCs w:val="24"/>
        </w:rPr>
        <w:t>ой цели</w:t>
      </w:r>
      <w:r w:rsidRPr="00782B4B">
        <w:rPr>
          <w:sz w:val="24"/>
          <w:szCs w:val="24"/>
        </w:rPr>
        <w:t xml:space="preserve"> необходимо решить следующие задачи:</w:t>
      </w:r>
    </w:p>
    <w:p w:rsidR="000762A9" w:rsidRPr="001E0930" w:rsidRDefault="000762A9" w:rsidP="000762A9">
      <w:pPr>
        <w:pStyle w:val="a4"/>
        <w:spacing w:after="0"/>
        <w:ind w:firstLine="720"/>
        <w:jc w:val="both"/>
        <w:rPr>
          <w:sz w:val="24"/>
          <w:szCs w:val="24"/>
        </w:rPr>
      </w:pPr>
      <w:r w:rsidRPr="00782B4B">
        <w:rPr>
          <w:sz w:val="24"/>
          <w:szCs w:val="24"/>
        </w:rPr>
        <w:t xml:space="preserve">1) обеспечить инвалидов и другие маломобильные группы населения равными со всеми гражданами возможностями в пользовании услугами учреждений культуры, спорта, реализации своего творческого потенциала, всестороннего развития личности и активного </w:t>
      </w:r>
      <w:r w:rsidRPr="001E0930">
        <w:rPr>
          <w:sz w:val="24"/>
          <w:szCs w:val="24"/>
        </w:rPr>
        <w:t>участия в общественной жизни;</w:t>
      </w:r>
    </w:p>
    <w:p w:rsidR="000762A9" w:rsidRPr="001E0930" w:rsidRDefault="00190EFA" w:rsidP="000762A9">
      <w:pPr>
        <w:autoSpaceDE w:val="0"/>
        <w:autoSpaceDN w:val="0"/>
        <w:adjustRightInd w:val="0"/>
        <w:ind w:firstLine="709"/>
        <w:jc w:val="both"/>
        <w:rPr>
          <w:b/>
          <w:szCs w:val="24"/>
        </w:rPr>
      </w:pPr>
      <w:r w:rsidRPr="001E0930">
        <w:rPr>
          <w:sz w:val="24"/>
          <w:szCs w:val="24"/>
        </w:rPr>
        <w:t>2) обеспечить</w:t>
      </w:r>
      <w:r w:rsidR="000762A9" w:rsidRPr="001E0930">
        <w:rPr>
          <w:sz w:val="24"/>
          <w:szCs w:val="24"/>
        </w:rPr>
        <w:t xml:space="preserve"> информационную доступность инвалидов и других маломобильных групп населения к средствам массовой информации</w:t>
      </w:r>
      <w:r w:rsidR="00596D49" w:rsidRPr="001E0930">
        <w:rPr>
          <w:szCs w:val="24"/>
        </w:rPr>
        <w:t>;</w:t>
      </w:r>
    </w:p>
    <w:p w:rsidR="00596D49" w:rsidRPr="001E0930" w:rsidRDefault="00596D49" w:rsidP="000762A9">
      <w:pPr>
        <w:autoSpaceDE w:val="0"/>
        <w:autoSpaceDN w:val="0"/>
        <w:adjustRightInd w:val="0"/>
        <w:ind w:firstLine="709"/>
        <w:jc w:val="both"/>
        <w:rPr>
          <w:sz w:val="24"/>
          <w:szCs w:val="24"/>
        </w:rPr>
      </w:pPr>
      <w:r w:rsidRPr="001E0930">
        <w:rPr>
          <w:sz w:val="24"/>
          <w:szCs w:val="24"/>
        </w:rPr>
        <w:t xml:space="preserve">3) </w:t>
      </w:r>
      <w:r w:rsidR="009B127C" w:rsidRPr="001E0930">
        <w:rPr>
          <w:sz w:val="24"/>
          <w:szCs w:val="24"/>
        </w:rPr>
        <w:t>создание беспрепятственного доступа инвалидов и других маломобильных групп населения к объектам социальной инфраструктуры</w:t>
      </w:r>
      <w:r w:rsidRPr="001E0930">
        <w:rPr>
          <w:sz w:val="24"/>
          <w:szCs w:val="24"/>
        </w:rPr>
        <w:t>.</w:t>
      </w:r>
    </w:p>
    <w:p w:rsidR="0034434F" w:rsidRPr="00782B4B" w:rsidRDefault="0034434F" w:rsidP="0034434F">
      <w:pPr>
        <w:pStyle w:val="a4"/>
        <w:spacing w:after="0"/>
        <w:ind w:firstLine="720"/>
        <w:jc w:val="both"/>
        <w:rPr>
          <w:rFonts w:ascii="Courier New CYR" w:hAnsi="Courier New CYR" w:cs="Courier New CYR"/>
          <w:sz w:val="24"/>
          <w:szCs w:val="24"/>
        </w:rPr>
      </w:pPr>
      <w:r w:rsidRPr="001E0930">
        <w:rPr>
          <w:sz w:val="24"/>
          <w:szCs w:val="24"/>
        </w:rPr>
        <w:t>Необходимость решения поставленных задач</w:t>
      </w:r>
      <w:r>
        <w:rPr>
          <w:sz w:val="24"/>
          <w:szCs w:val="24"/>
        </w:rPr>
        <w:t xml:space="preserve"> обусловлена</w:t>
      </w:r>
      <w:r w:rsidRPr="00782B4B">
        <w:rPr>
          <w:sz w:val="24"/>
          <w:szCs w:val="24"/>
        </w:rPr>
        <w:t xml:space="preserve"> созданием</w:t>
      </w:r>
      <w:r w:rsidRPr="00782B4B">
        <w:rPr>
          <w:rFonts w:ascii="Courier New CYR" w:hAnsi="Courier New CYR" w:cs="Courier New CYR"/>
          <w:sz w:val="24"/>
          <w:szCs w:val="24"/>
        </w:rPr>
        <w:t xml:space="preserve"> </w:t>
      </w:r>
      <w:r w:rsidRPr="00782B4B">
        <w:rPr>
          <w:sz w:val="24"/>
          <w:szCs w:val="24"/>
        </w:rPr>
        <w:t>для инвалидо</w:t>
      </w:r>
      <w:r w:rsidR="00190EFA">
        <w:rPr>
          <w:sz w:val="24"/>
          <w:szCs w:val="24"/>
        </w:rPr>
        <w:t xml:space="preserve">в и других маломобильных групп </w:t>
      </w:r>
      <w:r w:rsidRPr="00782B4B">
        <w:rPr>
          <w:sz w:val="24"/>
          <w:szCs w:val="24"/>
        </w:rPr>
        <w:t>населения (людей, испытывающих затруднения при самостоятельном передвижении, получении услуг, необходимой информации) благопри</w:t>
      </w:r>
      <w:r w:rsidR="00190EFA">
        <w:rPr>
          <w:sz w:val="24"/>
          <w:szCs w:val="24"/>
        </w:rPr>
        <w:t xml:space="preserve">ятных условий, обеспечивающих равные возможности доступа к объектам социальной </w:t>
      </w:r>
      <w:r w:rsidRPr="00782B4B">
        <w:rPr>
          <w:sz w:val="24"/>
          <w:szCs w:val="24"/>
        </w:rPr>
        <w:t>инфрас</w:t>
      </w:r>
      <w:r w:rsidR="00190EFA">
        <w:rPr>
          <w:sz w:val="24"/>
          <w:szCs w:val="24"/>
        </w:rPr>
        <w:t>труктуры и пользования услугами</w:t>
      </w:r>
      <w:r w:rsidRPr="00782B4B">
        <w:rPr>
          <w:sz w:val="24"/>
          <w:szCs w:val="24"/>
        </w:rPr>
        <w:t xml:space="preserve"> в приоритетных сферах жизни общества.</w:t>
      </w:r>
    </w:p>
    <w:p w:rsidR="00D85B53" w:rsidRDefault="000762A9" w:rsidP="000762A9">
      <w:pPr>
        <w:autoSpaceDE w:val="0"/>
        <w:autoSpaceDN w:val="0"/>
        <w:adjustRightInd w:val="0"/>
        <w:ind w:firstLine="709"/>
        <w:jc w:val="both"/>
        <w:rPr>
          <w:sz w:val="24"/>
          <w:szCs w:val="24"/>
        </w:rPr>
      </w:pPr>
      <w:r w:rsidRPr="00EC7E17">
        <w:rPr>
          <w:sz w:val="24"/>
          <w:szCs w:val="24"/>
        </w:rPr>
        <w:t>2.2.</w:t>
      </w:r>
      <w:r>
        <w:rPr>
          <w:sz w:val="24"/>
          <w:szCs w:val="24"/>
        </w:rPr>
        <w:t xml:space="preserve"> Целевые показатели муниципальной программы</w:t>
      </w:r>
      <w:r w:rsidR="00D85B53">
        <w:rPr>
          <w:sz w:val="24"/>
          <w:szCs w:val="24"/>
        </w:rPr>
        <w:t>:</w:t>
      </w:r>
    </w:p>
    <w:p w:rsidR="00D85B53" w:rsidRPr="001E0930" w:rsidRDefault="000762A9" w:rsidP="00D85B53">
      <w:pPr>
        <w:ind w:firstLine="708"/>
        <w:jc w:val="both"/>
        <w:rPr>
          <w:sz w:val="24"/>
          <w:szCs w:val="24"/>
        </w:rPr>
      </w:pPr>
      <w:r w:rsidRPr="00F73621">
        <w:rPr>
          <w:sz w:val="24"/>
          <w:szCs w:val="24"/>
        </w:rPr>
        <w:t xml:space="preserve"> </w:t>
      </w:r>
      <w:r w:rsidR="00D85B53" w:rsidRPr="00C17C59">
        <w:rPr>
          <w:sz w:val="24"/>
          <w:szCs w:val="24"/>
        </w:rPr>
        <w:t xml:space="preserve">1) увеличение численности инвалидов и других маломобильных групп населения, принимающих </w:t>
      </w:r>
      <w:r w:rsidR="00D85B53" w:rsidRPr="001E0930">
        <w:rPr>
          <w:sz w:val="24"/>
          <w:szCs w:val="24"/>
        </w:rPr>
        <w:t>участие в спортивных и культурных мероприятиях с 257 до 317 человек за период реализации муниципальной программы</w:t>
      </w:r>
      <w:r w:rsidR="00E97245" w:rsidRPr="001E0930">
        <w:rPr>
          <w:sz w:val="24"/>
          <w:szCs w:val="24"/>
        </w:rPr>
        <w:t>, данный показатель рассчитывается  на основании отчетных данных, с учетом потребностей в плановом периоде</w:t>
      </w:r>
      <w:r w:rsidR="00D85B53" w:rsidRPr="001E0930">
        <w:rPr>
          <w:sz w:val="24"/>
          <w:szCs w:val="24"/>
        </w:rPr>
        <w:t>;</w:t>
      </w:r>
    </w:p>
    <w:p w:rsidR="00D85B53" w:rsidRPr="001E0930" w:rsidRDefault="00D85B53" w:rsidP="00D85B53">
      <w:pPr>
        <w:autoSpaceDE w:val="0"/>
        <w:autoSpaceDN w:val="0"/>
        <w:adjustRightInd w:val="0"/>
        <w:ind w:firstLine="709"/>
        <w:jc w:val="both"/>
        <w:rPr>
          <w:sz w:val="24"/>
          <w:szCs w:val="24"/>
        </w:rPr>
      </w:pPr>
      <w:r w:rsidRPr="001E0930">
        <w:rPr>
          <w:sz w:val="24"/>
          <w:szCs w:val="24"/>
        </w:rPr>
        <w:lastRenderedPageBreak/>
        <w:t>2) увеличение численности инвалидов, обеспеченных информационной доступностью к средствам массовой информации с 70 до 82</w:t>
      </w:r>
      <w:r w:rsidRPr="00C17C59">
        <w:rPr>
          <w:sz w:val="24"/>
          <w:szCs w:val="24"/>
        </w:rPr>
        <w:t xml:space="preserve">  человек</w:t>
      </w:r>
      <w:r>
        <w:rPr>
          <w:sz w:val="24"/>
          <w:szCs w:val="24"/>
        </w:rPr>
        <w:t xml:space="preserve"> за период реа</w:t>
      </w:r>
      <w:r w:rsidR="00FC09EE">
        <w:rPr>
          <w:sz w:val="24"/>
          <w:szCs w:val="24"/>
        </w:rPr>
        <w:t>лизации муниципальной программы</w:t>
      </w:r>
      <w:r w:rsidR="001E0930">
        <w:rPr>
          <w:sz w:val="24"/>
          <w:szCs w:val="24"/>
        </w:rPr>
        <w:t>;</w:t>
      </w:r>
      <w:bookmarkStart w:id="0" w:name="_GoBack"/>
      <w:bookmarkEnd w:id="0"/>
    </w:p>
    <w:p w:rsidR="00E97245" w:rsidRDefault="00CE2531" w:rsidP="001E0930">
      <w:pPr>
        <w:tabs>
          <w:tab w:val="num" w:pos="0"/>
          <w:tab w:val="left" w:pos="276"/>
        </w:tabs>
        <w:ind w:firstLine="567"/>
        <w:jc w:val="both"/>
        <w:rPr>
          <w:sz w:val="24"/>
          <w:szCs w:val="24"/>
        </w:rPr>
      </w:pPr>
      <w:r w:rsidRPr="001E0930">
        <w:rPr>
          <w:sz w:val="24"/>
          <w:szCs w:val="24"/>
        </w:rPr>
        <w:t xml:space="preserve">3) увеличение доли объектов социальной инфраструктуры, находящихся в муниципальной собственности, </w:t>
      </w:r>
      <w:r w:rsidR="009C2F09" w:rsidRPr="001E0930">
        <w:rPr>
          <w:sz w:val="24"/>
          <w:szCs w:val="24"/>
        </w:rPr>
        <w:t>обеспеченных условиями</w:t>
      </w:r>
      <w:r w:rsidRPr="001E0930">
        <w:rPr>
          <w:sz w:val="24"/>
          <w:szCs w:val="24"/>
        </w:rPr>
        <w:t xml:space="preserve"> доступности для инвалидов и других маломобильных групп населения с </w:t>
      </w:r>
      <w:r w:rsidR="009C2F09" w:rsidRPr="001E0930">
        <w:rPr>
          <w:sz w:val="24"/>
          <w:szCs w:val="24"/>
        </w:rPr>
        <w:t>33</w:t>
      </w:r>
      <w:r w:rsidRPr="001E0930">
        <w:rPr>
          <w:sz w:val="24"/>
          <w:szCs w:val="24"/>
        </w:rPr>
        <w:t xml:space="preserve"> до </w:t>
      </w:r>
      <w:r w:rsidR="009C2F09" w:rsidRPr="001E0930">
        <w:rPr>
          <w:sz w:val="24"/>
          <w:szCs w:val="24"/>
        </w:rPr>
        <w:t>66</w:t>
      </w:r>
      <w:r w:rsidRPr="001E0930">
        <w:rPr>
          <w:sz w:val="24"/>
          <w:szCs w:val="24"/>
        </w:rPr>
        <w:t>%.</w:t>
      </w:r>
      <w:r w:rsidR="00E97245" w:rsidRPr="001E0930">
        <w:rPr>
          <w:sz w:val="24"/>
          <w:szCs w:val="24"/>
        </w:rPr>
        <w:t xml:space="preserve"> </w:t>
      </w:r>
    </w:p>
    <w:p w:rsidR="001E0930" w:rsidRDefault="001E0930" w:rsidP="001E0930">
      <w:pPr>
        <w:autoSpaceDE w:val="0"/>
        <w:autoSpaceDN w:val="0"/>
        <w:adjustRightInd w:val="0"/>
        <w:ind w:firstLine="709"/>
        <w:jc w:val="both"/>
        <w:rPr>
          <w:sz w:val="24"/>
          <w:szCs w:val="24"/>
        </w:rPr>
      </w:pPr>
      <w:r>
        <w:rPr>
          <w:sz w:val="24"/>
          <w:szCs w:val="24"/>
        </w:rPr>
        <w:t>Целевые показатели муниципальной программы, которые планируется достигнуть путем решения задач, рассчитываются  на основании отчетных данных, с учетом потребностей в плановом периоде.</w:t>
      </w:r>
    </w:p>
    <w:p w:rsidR="001E0930" w:rsidRPr="002340B1" w:rsidRDefault="001E0930" w:rsidP="001E0930">
      <w:pPr>
        <w:tabs>
          <w:tab w:val="num" w:pos="0"/>
          <w:tab w:val="left" w:pos="276"/>
        </w:tabs>
        <w:ind w:firstLine="567"/>
        <w:jc w:val="both"/>
        <w:rPr>
          <w:sz w:val="24"/>
          <w:szCs w:val="24"/>
        </w:rPr>
      </w:pPr>
    </w:p>
    <w:p w:rsidR="000762A9" w:rsidRPr="00724247" w:rsidRDefault="000762A9" w:rsidP="00E97245">
      <w:pPr>
        <w:autoSpaceDE w:val="0"/>
        <w:autoSpaceDN w:val="0"/>
        <w:adjustRightInd w:val="0"/>
        <w:ind w:firstLine="709"/>
        <w:jc w:val="both"/>
        <w:rPr>
          <w:sz w:val="24"/>
          <w:szCs w:val="24"/>
        </w:rPr>
      </w:pPr>
    </w:p>
    <w:p w:rsidR="000762A9" w:rsidRPr="00EC7E17" w:rsidRDefault="000762A9" w:rsidP="000762A9">
      <w:pPr>
        <w:spacing w:line="235" w:lineRule="auto"/>
        <w:ind w:firstLine="720"/>
        <w:jc w:val="center"/>
        <w:rPr>
          <w:b/>
          <w:sz w:val="24"/>
          <w:szCs w:val="24"/>
        </w:rPr>
      </w:pPr>
      <w:r w:rsidRPr="00EC7E17">
        <w:rPr>
          <w:b/>
          <w:sz w:val="24"/>
          <w:szCs w:val="24"/>
          <w:lang w:val="en-US"/>
        </w:rPr>
        <w:t>III</w:t>
      </w:r>
      <w:r w:rsidRPr="00EC7E17">
        <w:rPr>
          <w:b/>
          <w:sz w:val="24"/>
          <w:szCs w:val="24"/>
        </w:rPr>
        <w:t>. Основные мероприятия муниципальной программы</w:t>
      </w:r>
    </w:p>
    <w:p w:rsidR="000762A9" w:rsidRPr="00EC7E17" w:rsidRDefault="000762A9" w:rsidP="000762A9">
      <w:pPr>
        <w:spacing w:line="235" w:lineRule="auto"/>
        <w:ind w:firstLine="720"/>
        <w:jc w:val="both"/>
        <w:rPr>
          <w:sz w:val="24"/>
          <w:szCs w:val="24"/>
        </w:rPr>
      </w:pPr>
    </w:p>
    <w:p w:rsidR="000762A9" w:rsidRDefault="00190EFA" w:rsidP="000762A9">
      <w:pPr>
        <w:spacing w:line="235" w:lineRule="auto"/>
        <w:ind w:firstLine="709"/>
        <w:jc w:val="both"/>
        <w:rPr>
          <w:sz w:val="24"/>
          <w:szCs w:val="24"/>
        </w:rPr>
      </w:pPr>
      <w:r>
        <w:rPr>
          <w:sz w:val="24"/>
          <w:szCs w:val="24"/>
        </w:rPr>
        <w:t xml:space="preserve"> Основным</w:t>
      </w:r>
      <w:r w:rsidR="000762A9" w:rsidRPr="00BD6CD6">
        <w:rPr>
          <w:sz w:val="24"/>
          <w:szCs w:val="24"/>
        </w:rPr>
        <w:t xml:space="preserve"> мероприятием муниципальной программы является создание </w:t>
      </w:r>
      <w:r>
        <w:rPr>
          <w:sz w:val="24"/>
          <w:szCs w:val="24"/>
        </w:rPr>
        <w:t>благоприятных</w:t>
      </w:r>
      <w:r w:rsidR="000762A9" w:rsidRPr="009C64C5">
        <w:rPr>
          <w:sz w:val="24"/>
          <w:szCs w:val="24"/>
        </w:rPr>
        <w:t xml:space="preserve"> условий</w:t>
      </w:r>
      <w:r w:rsidR="000762A9">
        <w:rPr>
          <w:sz w:val="24"/>
          <w:szCs w:val="24"/>
        </w:rPr>
        <w:t xml:space="preserve"> для жизнедеятельности.</w:t>
      </w:r>
    </w:p>
    <w:p w:rsidR="000762A9" w:rsidRPr="00CF7E98" w:rsidRDefault="000762A9" w:rsidP="000762A9">
      <w:pPr>
        <w:spacing w:line="235" w:lineRule="auto"/>
        <w:ind w:firstLine="709"/>
        <w:jc w:val="both"/>
        <w:rPr>
          <w:sz w:val="24"/>
          <w:szCs w:val="24"/>
        </w:rPr>
      </w:pPr>
      <w:r w:rsidRPr="00BD6CD6">
        <w:rPr>
          <w:sz w:val="24"/>
          <w:szCs w:val="24"/>
        </w:rPr>
        <w:t>В ходе реализации основн</w:t>
      </w:r>
      <w:r>
        <w:rPr>
          <w:sz w:val="24"/>
          <w:szCs w:val="24"/>
        </w:rPr>
        <w:t xml:space="preserve">ого мероприятия планируется проведение </w:t>
      </w:r>
      <w:r w:rsidRPr="00925975">
        <w:rPr>
          <w:sz w:val="24"/>
          <w:szCs w:val="24"/>
        </w:rPr>
        <w:t>конкурса художественного творчества</w:t>
      </w:r>
      <w:r w:rsidR="0034434F">
        <w:rPr>
          <w:sz w:val="24"/>
          <w:szCs w:val="24"/>
        </w:rPr>
        <w:t xml:space="preserve"> инвалидов</w:t>
      </w:r>
      <w:r>
        <w:rPr>
          <w:sz w:val="24"/>
          <w:szCs w:val="24"/>
        </w:rPr>
        <w:t xml:space="preserve">, </w:t>
      </w:r>
      <w:r w:rsidRPr="00925975">
        <w:rPr>
          <w:sz w:val="24"/>
          <w:szCs w:val="24"/>
        </w:rPr>
        <w:t>конкурса художественного творчества</w:t>
      </w:r>
      <w:r>
        <w:rPr>
          <w:sz w:val="24"/>
          <w:szCs w:val="24"/>
        </w:rPr>
        <w:t xml:space="preserve"> для детей</w:t>
      </w:r>
      <w:r w:rsidR="0034434F">
        <w:rPr>
          <w:sz w:val="24"/>
          <w:szCs w:val="24"/>
        </w:rPr>
        <w:t>-инвалидов</w:t>
      </w:r>
      <w:r>
        <w:rPr>
          <w:sz w:val="24"/>
          <w:szCs w:val="24"/>
        </w:rPr>
        <w:t>,  о</w:t>
      </w:r>
      <w:r w:rsidRPr="004D1FFB">
        <w:rPr>
          <w:sz w:val="24"/>
          <w:szCs w:val="24"/>
        </w:rPr>
        <w:t>формление подписки на газету</w:t>
      </w:r>
      <w:r>
        <w:rPr>
          <w:sz w:val="24"/>
          <w:szCs w:val="24"/>
        </w:rPr>
        <w:t xml:space="preserve"> «Белоярские вести»</w:t>
      </w:r>
      <w:r w:rsidR="0034434F">
        <w:rPr>
          <w:sz w:val="24"/>
          <w:szCs w:val="24"/>
        </w:rPr>
        <w:t xml:space="preserve"> для инвалидов 1,2 групп</w:t>
      </w:r>
      <w:r>
        <w:rPr>
          <w:sz w:val="24"/>
          <w:szCs w:val="24"/>
        </w:rPr>
        <w:t>,  п</w:t>
      </w:r>
      <w:r w:rsidRPr="004D1FFB">
        <w:rPr>
          <w:sz w:val="24"/>
          <w:szCs w:val="24"/>
        </w:rPr>
        <w:t xml:space="preserve">риобретение абонементов в бассейн </w:t>
      </w:r>
      <w:r>
        <w:rPr>
          <w:sz w:val="24"/>
          <w:szCs w:val="24"/>
        </w:rPr>
        <w:t>муниципального автономного учреждения</w:t>
      </w:r>
      <w:r w:rsidRPr="004D1FFB">
        <w:rPr>
          <w:sz w:val="24"/>
          <w:szCs w:val="24"/>
        </w:rPr>
        <w:t xml:space="preserve"> </w:t>
      </w:r>
      <w:r w:rsidRPr="001E0930">
        <w:rPr>
          <w:sz w:val="24"/>
          <w:szCs w:val="24"/>
        </w:rPr>
        <w:t>физической культуры и спорта Белоярского района «База спорта и отдыха «Северянка»</w:t>
      </w:r>
      <w:r w:rsidR="009B797C" w:rsidRPr="001E0930">
        <w:rPr>
          <w:sz w:val="24"/>
          <w:szCs w:val="24"/>
        </w:rPr>
        <w:t xml:space="preserve"> </w:t>
      </w:r>
      <w:r w:rsidR="009B797C" w:rsidRPr="001E0930">
        <w:rPr>
          <w:bCs/>
          <w:sz w:val="24"/>
          <w:szCs w:val="24"/>
        </w:rPr>
        <w:t xml:space="preserve">для инвалидов и других маломобильных </w:t>
      </w:r>
      <w:r w:rsidR="009B797C" w:rsidRPr="001E0930">
        <w:rPr>
          <w:sz w:val="24"/>
          <w:szCs w:val="24"/>
        </w:rPr>
        <w:t>групп населения</w:t>
      </w:r>
      <w:r w:rsidRPr="001E0930">
        <w:rPr>
          <w:sz w:val="24"/>
          <w:szCs w:val="24"/>
        </w:rPr>
        <w:t>.</w:t>
      </w:r>
      <w:r w:rsidR="000465BB" w:rsidRPr="001E0930">
        <w:rPr>
          <w:sz w:val="24"/>
          <w:szCs w:val="24"/>
        </w:rPr>
        <w:t xml:space="preserve"> </w:t>
      </w:r>
      <w:r w:rsidR="00CF7E98" w:rsidRPr="001E0930">
        <w:rPr>
          <w:sz w:val="24"/>
          <w:szCs w:val="24"/>
        </w:rPr>
        <w:t>В рамках программы</w:t>
      </w:r>
      <w:r w:rsidR="000465BB" w:rsidRPr="001E0930">
        <w:rPr>
          <w:sz w:val="24"/>
          <w:szCs w:val="24"/>
        </w:rPr>
        <w:t xml:space="preserve"> планируется установка пандусов к</w:t>
      </w:r>
      <w:r w:rsidR="00CE65B6" w:rsidRPr="001E0930">
        <w:rPr>
          <w:sz w:val="24"/>
          <w:szCs w:val="24"/>
        </w:rPr>
        <w:t xml:space="preserve"> 4</w:t>
      </w:r>
      <w:r w:rsidR="000465BB" w:rsidRPr="001E0930">
        <w:rPr>
          <w:sz w:val="24"/>
          <w:szCs w:val="24"/>
        </w:rPr>
        <w:t xml:space="preserve"> объектам муниципальной собственности</w:t>
      </w:r>
      <w:r w:rsidR="00CE65B6" w:rsidRPr="001E0930">
        <w:rPr>
          <w:sz w:val="24"/>
          <w:szCs w:val="24"/>
        </w:rPr>
        <w:t>,</w:t>
      </w:r>
      <w:r w:rsidR="000465BB" w:rsidRPr="001E0930">
        <w:rPr>
          <w:sz w:val="24"/>
          <w:szCs w:val="24"/>
        </w:rPr>
        <w:t xml:space="preserve"> с целью обеспечения беспрепятственного доступа инвалидов к объектам социальной инфраструктур</w:t>
      </w:r>
      <w:r w:rsidR="00CE65B6" w:rsidRPr="001E0930">
        <w:rPr>
          <w:sz w:val="24"/>
          <w:szCs w:val="24"/>
        </w:rPr>
        <w:t>ы</w:t>
      </w:r>
      <w:r w:rsidR="001E0930" w:rsidRPr="001E0930">
        <w:rPr>
          <w:sz w:val="24"/>
          <w:szCs w:val="24"/>
        </w:rPr>
        <w:t>.</w:t>
      </w:r>
    </w:p>
    <w:p w:rsidR="0034434F" w:rsidRDefault="0034434F" w:rsidP="0034434F">
      <w:pPr>
        <w:spacing w:line="235" w:lineRule="auto"/>
        <w:ind w:firstLine="708"/>
        <w:jc w:val="both"/>
        <w:rPr>
          <w:sz w:val="24"/>
          <w:szCs w:val="24"/>
        </w:rPr>
      </w:pPr>
      <w:r>
        <w:rPr>
          <w:sz w:val="24"/>
          <w:szCs w:val="24"/>
        </w:rPr>
        <w:t>Основные мероприятия муниципальной программы, обеспеченные финансированием и реализованные в период 2014-2015 годов, указаны в приложении 2 к настоящей муниципальной программе.</w:t>
      </w:r>
    </w:p>
    <w:p w:rsidR="0034434F" w:rsidRDefault="0034434F" w:rsidP="0034434F">
      <w:pPr>
        <w:spacing w:line="235" w:lineRule="auto"/>
        <w:ind w:firstLine="708"/>
        <w:jc w:val="both"/>
        <w:rPr>
          <w:sz w:val="24"/>
          <w:szCs w:val="24"/>
        </w:rPr>
      </w:pPr>
      <w:r>
        <w:rPr>
          <w:sz w:val="24"/>
          <w:szCs w:val="24"/>
        </w:rPr>
        <w:t>Основные мероприятия муниципальной программы, обеспеченные финансированием и реализуемые с 2016 года, указаны в приложении 2</w:t>
      </w:r>
      <w:r w:rsidR="009B797C">
        <w:rPr>
          <w:sz w:val="24"/>
          <w:szCs w:val="24"/>
        </w:rPr>
        <w:t>.</w:t>
      </w:r>
      <w:r>
        <w:rPr>
          <w:sz w:val="24"/>
          <w:szCs w:val="24"/>
        </w:rPr>
        <w:t>1 к настоящей муниципальной программе.</w:t>
      </w:r>
    </w:p>
    <w:p w:rsidR="000762A9" w:rsidRDefault="000762A9" w:rsidP="000762A9">
      <w:pPr>
        <w:spacing w:line="235" w:lineRule="auto"/>
        <w:ind w:firstLine="709"/>
        <w:jc w:val="both"/>
        <w:rPr>
          <w:sz w:val="24"/>
          <w:szCs w:val="24"/>
          <w:highlight w:val="cyan"/>
        </w:rPr>
      </w:pPr>
    </w:p>
    <w:p w:rsidR="000762A9" w:rsidRDefault="000762A9" w:rsidP="000762A9">
      <w:pPr>
        <w:spacing w:line="228" w:lineRule="auto"/>
        <w:ind w:firstLine="720"/>
        <w:jc w:val="center"/>
        <w:rPr>
          <w:b/>
          <w:sz w:val="24"/>
          <w:szCs w:val="24"/>
        </w:rPr>
      </w:pPr>
      <w:r w:rsidRPr="00EC7E17">
        <w:rPr>
          <w:b/>
          <w:sz w:val="24"/>
          <w:szCs w:val="24"/>
          <w:lang w:val="en-US"/>
        </w:rPr>
        <w:t>IV</w:t>
      </w:r>
      <w:r w:rsidRPr="00EC7E17">
        <w:rPr>
          <w:b/>
          <w:sz w:val="24"/>
          <w:szCs w:val="24"/>
        </w:rPr>
        <w:t>. Ресурсное обеспечение муниципальной программы</w:t>
      </w:r>
    </w:p>
    <w:p w:rsidR="000762A9" w:rsidRDefault="000762A9" w:rsidP="000762A9">
      <w:pPr>
        <w:spacing w:line="228" w:lineRule="auto"/>
        <w:ind w:firstLine="720"/>
        <w:jc w:val="center"/>
        <w:rPr>
          <w:b/>
          <w:sz w:val="24"/>
          <w:szCs w:val="24"/>
        </w:rPr>
      </w:pPr>
    </w:p>
    <w:p w:rsidR="000762A9" w:rsidRPr="00F45152" w:rsidRDefault="000762A9" w:rsidP="000762A9">
      <w:pPr>
        <w:spacing w:line="228" w:lineRule="auto"/>
        <w:ind w:firstLine="720"/>
        <w:jc w:val="center"/>
        <w:rPr>
          <w:b/>
          <w:sz w:val="10"/>
          <w:szCs w:val="10"/>
        </w:rPr>
      </w:pPr>
    </w:p>
    <w:p w:rsidR="000762A9" w:rsidRPr="001E0930" w:rsidRDefault="000762A9" w:rsidP="000762A9">
      <w:pPr>
        <w:spacing w:line="228" w:lineRule="auto"/>
        <w:ind w:firstLine="720"/>
        <w:jc w:val="both"/>
        <w:rPr>
          <w:sz w:val="24"/>
          <w:szCs w:val="24"/>
        </w:rPr>
      </w:pPr>
      <w:r w:rsidRPr="001E0930">
        <w:rPr>
          <w:sz w:val="24"/>
          <w:szCs w:val="24"/>
        </w:rPr>
        <w:t xml:space="preserve">4.1. Источником финансирования муниципальной программы являются средства бюджета Белоярского района. </w:t>
      </w:r>
    </w:p>
    <w:p w:rsidR="000762A9" w:rsidRPr="001E0930" w:rsidRDefault="000762A9" w:rsidP="000762A9">
      <w:pPr>
        <w:ind w:firstLine="720"/>
        <w:jc w:val="both"/>
        <w:rPr>
          <w:sz w:val="24"/>
          <w:szCs w:val="24"/>
        </w:rPr>
      </w:pPr>
      <w:r w:rsidRPr="001E0930">
        <w:rPr>
          <w:sz w:val="24"/>
          <w:szCs w:val="24"/>
        </w:rPr>
        <w:t xml:space="preserve">4.2. Общий объем финансирования муниципальной программы составляет </w:t>
      </w:r>
      <w:r w:rsidR="000D17B6" w:rsidRPr="001E0930">
        <w:rPr>
          <w:sz w:val="24"/>
          <w:szCs w:val="24"/>
        </w:rPr>
        <w:t>870,3</w:t>
      </w:r>
      <w:r w:rsidRPr="001E0930">
        <w:rPr>
          <w:szCs w:val="24"/>
        </w:rPr>
        <w:t xml:space="preserve"> </w:t>
      </w:r>
      <w:r w:rsidRPr="001E0930">
        <w:rPr>
          <w:b/>
        </w:rPr>
        <w:t xml:space="preserve"> </w:t>
      </w:r>
      <w:r w:rsidRPr="001E0930">
        <w:rPr>
          <w:sz w:val="24"/>
          <w:szCs w:val="24"/>
        </w:rPr>
        <w:t xml:space="preserve">тысяч рублей. </w:t>
      </w:r>
    </w:p>
    <w:p w:rsidR="000762A9" w:rsidRPr="00724247" w:rsidRDefault="000762A9" w:rsidP="000762A9">
      <w:pPr>
        <w:pStyle w:val="ConsPlusNormal"/>
        <w:jc w:val="both"/>
        <w:rPr>
          <w:sz w:val="24"/>
          <w:szCs w:val="24"/>
        </w:rPr>
      </w:pPr>
      <w:r w:rsidRPr="001E0930">
        <w:rPr>
          <w:rFonts w:ascii="Times New Roman" w:hAnsi="Times New Roman" w:cs="Times New Roman"/>
          <w:sz w:val="24"/>
          <w:szCs w:val="24"/>
        </w:rPr>
        <w:t>4.3. Планирование бюджетных ассигнований на реализацию</w:t>
      </w:r>
      <w:r w:rsidRPr="001E775F">
        <w:rPr>
          <w:rFonts w:ascii="Times New Roman" w:hAnsi="Times New Roman" w:cs="Times New Roman"/>
          <w:sz w:val="24"/>
          <w:szCs w:val="24"/>
        </w:rPr>
        <w:t xml:space="preserve"> муниципальной программы на очередной финансовый год и плановый период осуществляется по результатам ежегодной оценки эффективности реализации </w:t>
      </w:r>
      <w:r>
        <w:rPr>
          <w:rFonts w:ascii="Times New Roman" w:hAnsi="Times New Roman" w:cs="Times New Roman"/>
          <w:sz w:val="24"/>
          <w:szCs w:val="24"/>
        </w:rPr>
        <w:t>муниципальной программы.</w:t>
      </w:r>
    </w:p>
    <w:p w:rsidR="000762A9" w:rsidRPr="00724247" w:rsidRDefault="000762A9" w:rsidP="000762A9">
      <w:pPr>
        <w:jc w:val="both"/>
        <w:rPr>
          <w:sz w:val="16"/>
          <w:szCs w:val="16"/>
        </w:rPr>
      </w:pPr>
    </w:p>
    <w:p w:rsidR="000762A9" w:rsidRPr="00EC7E17" w:rsidRDefault="000762A9" w:rsidP="000762A9">
      <w:pPr>
        <w:pStyle w:val="ConsPlusNormal"/>
        <w:tabs>
          <w:tab w:val="left" w:pos="2805"/>
        </w:tabs>
        <w:ind w:left="360" w:firstLine="0"/>
        <w:jc w:val="center"/>
        <w:rPr>
          <w:rFonts w:ascii="Times New Roman" w:hAnsi="Times New Roman" w:cs="Times New Roman"/>
          <w:b/>
          <w:sz w:val="24"/>
          <w:szCs w:val="24"/>
        </w:rPr>
      </w:pPr>
      <w:r w:rsidRPr="00EC7E17">
        <w:rPr>
          <w:rFonts w:ascii="Times New Roman" w:hAnsi="Times New Roman" w:cs="Times New Roman"/>
          <w:b/>
          <w:sz w:val="24"/>
          <w:szCs w:val="24"/>
          <w:lang w:val="en-US"/>
        </w:rPr>
        <w:t>V</w:t>
      </w:r>
      <w:r w:rsidRPr="00EC7E17">
        <w:rPr>
          <w:rFonts w:ascii="Times New Roman" w:hAnsi="Times New Roman" w:cs="Times New Roman"/>
          <w:b/>
          <w:sz w:val="24"/>
          <w:szCs w:val="24"/>
        </w:rPr>
        <w:t>. Механизм реализации муниципальной программы</w:t>
      </w:r>
    </w:p>
    <w:p w:rsidR="000762A9" w:rsidRPr="00EC7E17" w:rsidRDefault="000762A9" w:rsidP="000762A9">
      <w:pPr>
        <w:pStyle w:val="ConsPlusNormal"/>
        <w:tabs>
          <w:tab w:val="left" w:pos="2805"/>
        </w:tabs>
        <w:ind w:firstLine="0"/>
        <w:rPr>
          <w:rFonts w:ascii="Times New Roman" w:hAnsi="Times New Roman" w:cs="Times New Roman"/>
          <w:b/>
          <w:sz w:val="10"/>
          <w:szCs w:val="10"/>
        </w:rPr>
      </w:pPr>
    </w:p>
    <w:p w:rsidR="000762A9" w:rsidRPr="00EC7E17" w:rsidRDefault="000762A9" w:rsidP="000762A9">
      <w:pPr>
        <w:ind w:firstLine="708"/>
        <w:jc w:val="both"/>
        <w:rPr>
          <w:sz w:val="24"/>
          <w:szCs w:val="24"/>
        </w:rPr>
      </w:pPr>
      <w:r w:rsidRPr="00EC7E17">
        <w:rPr>
          <w:sz w:val="24"/>
          <w:szCs w:val="24"/>
        </w:rPr>
        <w:t xml:space="preserve">5.1. Муниципальная программа реализуется в соответствии с законодательством Российской Федерации и Ханты-Мансийского автономного округа – Югры, в том числе: </w:t>
      </w:r>
    </w:p>
    <w:p w:rsidR="000762A9" w:rsidRPr="00EC7E17" w:rsidRDefault="000762A9" w:rsidP="000762A9">
      <w:pPr>
        <w:ind w:firstLine="708"/>
        <w:jc w:val="both"/>
        <w:rPr>
          <w:sz w:val="24"/>
          <w:szCs w:val="24"/>
        </w:rPr>
      </w:pPr>
      <w:r w:rsidRPr="00EC7E17">
        <w:rPr>
          <w:sz w:val="24"/>
          <w:szCs w:val="24"/>
        </w:rPr>
        <w:t>1) Фе</w:t>
      </w:r>
      <w:r>
        <w:rPr>
          <w:sz w:val="24"/>
          <w:szCs w:val="24"/>
        </w:rPr>
        <w:t>деральным</w:t>
      </w:r>
      <w:r w:rsidRPr="00EC7E17">
        <w:rPr>
          <w:sz w:val="24"/>
          <w:szCs w:val="24"/>
        </w:rPr>
        <w:t xml:space="preserve"> закон</w:t>
      </w:r>
      <w:r>
        <w:rPr>
          <w:sz w:val="24"/>
          <w:szCs w:val="24"/>
        </w:rPr>
        <w:t>ом</w:t>
      </w:r>
      <w:r w:rsidRPr="00EC7E17">
        <w:rPr>
          <w:sz w:val="24"/>
          <w:szCs w:val="24"/>
        </w:rPr>
        <w:t xml:space="preserve"> от 06 октября 2003 года № 131-ФЗ «Об общих принципах организации местного самоуправления в Российской Федерации»;</w:t>
      </w:r>
    </w:p>
    <w:p w:rsidR="000762A9" w:rsidRPr="00EC7E17" w:rsidRDefault="000762A9" w:rsidP="000762A9">
      <w:pPr>
        <w:ind w:firstLine="708"/>
        <w:jc w:val="both"/>
        <w:rPr>
          <w:sz w:val="24"/>
          <w:szCs w:val="24"/>
        </w:rPr>
      </w:pPr>
      <w:r w:rsidRPr="00EC7E17">
        <w:rPr>
          <w:sz w:val="24"/>
          <w:szCs w:val="24"/>
        </w:rPr>
        <w:t xml:space="preserve">2) </w:t>
      </w:r>
      <w:r>
        <w:rPr>
          <w:sz w:val="24"/>
          <w:szCs w:val="24"/>
        </w:rPr>
        <w:t>Федеральным</w:t>
      </w:r>
      <w:r w:rsidRPr="006A23C5">
        <w:rPr>
          <w:sz w:val="24"/>
          <w:szCs w:val="24"/>
        </w:rPr>
        <w:t xml:space="preserve"> закон</w:t>
      </w:r>
      <w:r>
        <w:rPr>
          <w:sz w:val="24"/>
          <w:szCs w:val="24"/>
        </w:rPr>
        <w:t>ом</w:t>
      </w:r>
      <w:r w:rsidRPr="006A23C5">
        <w:rPr>
          <w:sz w:val="24"/>
          <w:szCs w:val="24"/>
        </w:rPr>
        <w:t xml:space="preserve"> от 24 ноября 1995 года №181-ФЗ «О социальной защите инвалидов в Российской Федерации»;</w:t>
      </w:r>
    </w:p>
    <w:p w:rsidR="000762A9" w:rsidRPr="007A3104" w:rsidRDefault="000762A9" w:rsidP="000762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A5287">
        <w:rPr>
          <w:rFonts w:ascii="Times New Roman" w:hAnsi="Times New Roman" w:cs="Times New Roman"/>
          <w:sz w:val="24"/>
          <w:szCs w:val="24"/>
        </w:rPr>
        <w:t>3)</w:t>
      </w:r>
      <w:r w:rsidRPr="00CA5287">
        <w:t xml:space="preserve"> </w:t>
      </w:r>
      <w:r w:rsidRPr="00CA5287">
        <w:rPr>
          <w:rFonts w:ascii="Times New Roman" w:hAnsi="Times New Roman" w:cs="Times New Roman"/>
          <w:sz w:val="24"/>
          <w:szCs w:val="24"/>
        </w:rPr>
        <w:t>Федеральны</w:t>
      </w:r>
      <w:r>
        <w:rPr>
          <w:rFonts w:ascii="Times New Roman" w:hAnsi="Times New Roman" w:cs="Times New Roman"/>
          <w:sz w:val="24"/>
          <w:szCs w:val="24"/>
        </w:rPr>
        <w:t>м</w:t>
      </w:r>
      <w:r w:rsidRPr="007A3104">
        <w:rPr>
          <w:rFonts w:ascii="Times New Roman" w:hAnsi="Times New Roman" w:cs="Times New Roman"/>
          <w:sz w:val="24"/>
          <w:szCs w:val="24"/>
        </w:rPr>
        <w:t xml:space="preserve"> </w:t>
      </w:r>
      <w:hyperlink r:id="rId10" w:history="1">
        <w:r w:rsidRPr="00CA5287">
          <w:rPr>
            <w:rFonts w:ascii="Times New Roman" w:hAnsi="Times New Roman" w:cs="Times New Roman"/>
            <w:sz w:val="24"/>
            <w:szCs w:val="24"/>
          </w:rPr>
          <w:t>закон</w:t>
        </w:r>
      </w:hyperlink>
      <w:r>
        <w:rPr>
          <w:rFonts w:ascii="Times New Roman" w:hAnsi="Times New Roman" w:cs="Times New Roman"/>
          <w:sz w:val="24"/>
          <w:szCs w:val="24"/>
        </w:rPr>
        <w:t>ом</w:t>
      </w:r>
      <w:r w:rsidRPr="007A3104">
        <w:rPr>
          <w:rFonts w:ascii="Times New Roman" w:hAnsi="Times New Roman" w:cs="Times New Roman"/>
          <w:sz w:val="24"/>
          <w:szCs w:val="24"/>
        </w:rPr>
        <w:t xml:space="preserve"> от </w:t>
      </w:r>
      <w:r w:rsidR="0034434F">
        <w:rPr>
          <w:rFonts w:ascii="Times New Roman" w:hAnsi="Times New Roman" w:cs="Times New Roman"/>
          <w:sz w:val="24"/>
          <w:szCs w:val="24"/>
        </w:rPr>
        <w:t>0</w:t>
      </w:r>
      <w:r w:rsidRPr="007A3104">
        <w:rPr>
          <w:rFonts w:ascii="Times New Roman" w:hAnsi="Times New Roman" w:cs="Times New Roman"/>
          <w:sz w:val="24"/>
          <w:szCs w:val="24"/>
        </w:rPr>
        <w:t xml:space="preserve">3 мая 2012 года </w:t>
      </w:r>
      <w:r>
        <w:rPr>
          <w:rFonts w:ascii="Times New Roman" w:hAnsi="Times New Roman" w:cs="Times New Roman"/>
          <w:sz w:val="24"/>
          <w:szCs w:val="24"/>
        </w:rPr>
        <w:t>№ 46-ФЗ «</w:t>
      </w:r>
      <w:r w:rsidRPr="007A3104">
        <w:rPr>
          <w:rFonts w:ascii="Times New Roman" w:hAnsi="Times New Roman" w:cs="Times New Roman"/>
          <w:sz w:val="24"/>
          <w:szCs w:val="24"/>
        </w:rPr>
        <w:t>О ратификац</w:t>
      </w:r>
      <w:r>
        <w:rPr>
          <w:rFonts w:ascii="Times New Roman" w:hAnsi="Times New Roman" w:cs="Times New Roman"/>
          <w:sz w:val="24"/>
          <w:szCs w:val="24"/>
        </w:rPr>
        <w:t>ии Конвенции о правах инвалидов»</w:t>
      </w:r>
      <w:r w:rsidRPr="007A3104">
        <w:rPr>
          <w:rFonts w:ascii="Times New Roman" w:hAnsi="Times New Roman" w:cs="Times New Roman"/>
          <w:sz w:val="24"/>
          <w:szCs w:val="24"/>
        </w:rPr>
        <w:t>;</w:t>
      </w:r>
    </w:p>
    <w:p w:rsidR="000762A9" w:rsidRPr="00CA5287" w:rsidRDefault="000762A9" w:rsidP="000762A9">
      <w:pPr>
        <w:pStyle w:val="ConsPlusNormal"/>
        <w:ind w:firstLine="540"/>
        <w:jc w:val="both"/>
        <w:rPr>
          <w:rFonts w:ascii="Times New Roman" w:hAnsi="Times New Roman" w:cs="Times New Roman"/>
          <w:sz w:val="24"/>
          <w:szCs w:val="24"/>
        </w:rPr>
      </w:pPr>
      <w:r>
        <w:lastRenderedPageBreak/>
        <w:t xml:space="preserve">  </w:t>
      </w:r>
      <w:r w:rsidRPr="00CA5287">
        <w:rPr>
          <w:rFonts w:ascii="Times New Roman" w:hAnsi="Times New Roman" w:cs="Times New Roman"/>
          <w:sz w:val="24"/>
          <w:szCs w:val="24"/>
        </w:rPr>
        <w:t>4) Федеральны</w:t>
      </w:r>
      <w:r>
        <w:rPr>
          <w:rFonts w:ascii="Times New Roman" w:hAnsi="Times New Roman" w:cs="Times New Roman"/>
          <w:sz w:val="24"/>
          <w:szCs w:val="24"/>
        </w:rPr>
        <w:t>м</w:t>
      </w:r>
      <w:r w:rsidRPr="00CA5287">
        <w:rPr>
          <w:rFonts w:ascii="Times New Roman" w:hAnsi="Times New Roman" w:cs="Times New Roman"/>
          <w:sz w:val="24"/>
          <w:szCs w:val="24"/>
        </w:rPr>
        <w:t xml:space="preserve"> </w:t>
      </w:r>
      <w:hyperlink r:id="rId11" w:history="1">
        <w:r w:rsidRPr="00CA5287">
          <w:rPr>
            <w:rFonts w:ascii="Times New Roman" w:hAnsi="Times New Roman" w:cs="Times New Roman"/>
            <w:sz w:val="24"/>
            <w:szCs w:val="24"/>
          </w:rPr>
          <w:t>закон</w:t>
        </w:r>
      </w:hyperlink>
      <w:r>
        <w:rPr>
          <w:rFonts w:ascii="Times New Roman" w:hAnsi="Times New Roman" w:cs="Times New Roman"/>
          <w:sz w:val="24"/>
          <w:szCs w:val="24"/>
        </w:rPr>
        <w:t>ом</w:t>
      </w:r>
      <w:r w:rsidRPr="00CA5287">
        <w:rPr>
          <w:rFonts w:ascii="Times New Roman" w:hAnsi="Times New Roman" w:cs="Times New Roman"/>
          <w:sz w:val="24"/>
          <w:szCs w:val="24"/>
        </w:rPr>
        <w:t xml:space="preserve"> от </w:t>
      </w:r>
      <w:r w:rsidR="0034434F">
        <w:rPr>
          <w:rFonts w:ascii="Times New Roman" w:hAnsi="Times New Roman" w:cs="Times New Roman"/>
          <w:sz w:val="24"/>
          <w:szCs w:val="24"/>
        </w:rPr>
        <w:t>01</w:t>
      </w:r>
      <w:r w:rsidRPr="00CA5287">
        <w:rPr>
          <w:rFonts w:ascii="Times New Roman" w:hAnsi="Times New Roman" w:cs="Times New Roman"/>
          <w:sz w:val="24"/>
          <w:szCs w:val="24"/>
        </w:rPr>
        <w:t xml:space="preserve">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762A9" w:rsidRDefault="000762A9" w:rsidP="00E35290">
      <w:pPr>
        <w:pStyle w:val="a3"/>
        <w:spacing w:before="0" w:beforeAutospacing="0" w:after="0" w:afterAutospacing="0"/>
        <w:ind w:firstLine="567"/>
        <w:jc w:val="both"/>
        <w:rPr>
          <w:spacing w:val="-8"/>
        </w:rPr>
      </w:pPr>
      <w:r>
        <w:t>5</w:t>
      </w:r>
      <w:r w:rsidRPr="00EC7E17">
        <w:t>)</w:t>
      </w:r>
      <w:r w:rsidRPr="00EC7E17">
        <w:rPr>
          <w:spacing w:val="-8"/>
        </w:rPr>
        <w:t xml:space="preserve"> </w:t>
      </w:r>
      <w:r>
        <w:rPr>
          <w:spacing w:val="-8"/>
        </w:rPr>
        <w:t>Федеральным законом от 28 июня 2014 года № 172-ФЗ «О стратегическом планировании в Российской Федерации»;</w:t>
      </w:r>
    </w:p>
    <w:p w:rsidR="000762A9" w:rsidRPr="00EC7E17" w:rsidRDefault="000762A9" w:rsidP="00E35290">
      <w:pPr>
        <w:pStyle w:val="a3"/>
        <w:spacing w:before="0" w:beforeAutospacing="0" w:after="0" w:afterAutospacing="0"/>
        <w:ind w:firstLine="567"/>
        <w:jc w:val="both"/>
      </w:pPr>
      <w:r>
        <w:rPr>
          <w:spacing w:val="-8"/>
        </w:rPr>
        <w:t xml:space="preserve">6) </w:t>
      </w:r>
      <w:r w:rsidRPr="00EC7E17">
        <w:rPr>
          <w:spacing w:val="-8"/>
        </w:rPr>
        <w:t>постановление</w:t>
      </w:r>
      <w:r>
        <w:rPr>
          <w:spacing w:val="-8"/>
        </w:rPr>
        <w:t>м</w:t>
      </w:r>
      <w:r w:rsidRPr="00EC7E17">
        <w:rPr>
          <w:spacing w:val="-8"/>
        </w:rPr>
        <w:t xml:space="preserve"> Правительства Ханты-</w:t>
      </w:r>
      <w:r w:rsidRPr="00EC7E17">
        <w:t>Мансийского автономного окру</w:t>
      </w:r>
      <w:r>
        <w:t>га – Югры от 09</w:t>
      </w:r>
      <w:r w:rsidRPr="00EC7E17">
        <w:t xml:space="preserve"> </w:t>
      </w:r>
      <w:r>
        <w:t>октября 2013 года № 430</w:t>
      </w:r>
      <w:r w:rsidRPr="00EC7E17">
        <w:t xml:space="preserve">-п «О государственной программе </w:t>
      </w:r>
      <w:r w:rsidRPr="00EC7E17">
        <w:rPr>
          <w:spacing w:val="-8"/>
        </w:rPr>
        <w:t>Ханты-</w:t>
      </w:r>
      <w:r w:rsidRPr="00EC7E17">
        <w:t xml:space="preserve">Мансийского автономного округа – Югры «Доступная среда в </w:t>
      </w:r>
      <w:r w:rsidRPr="00EC7E17">
        <w:rPr>
          <w:spacing w:val="-8"/>
        </w:rPr>
        <w:t>Ханты-</w:t>
      </w:r>
      <w:r w:rsidRPr="00EC7E17">
        <w:t>Мансийском автономном округе – Югре на 201</w:t>
      </w:r>
      <w:r>
        <w:t xml:space="preserve">6 </w:t>
      </w:r>
      <w:r w:rsidRPr="00EC7E17">
        <w:t>-</w:t>
      </w:r>
      <w:r>
        <w:t xml:space="preserve"> </w:t>
      </w:r>
      <w:r w:rsidRPr="00EC7E17">
        <w:t>2020 годы»</w:t>
      </w:r>
      <w:r>
        <w:t>;</w:t>
      </w:r>
    </w:p>
    <w:p w:rsidR="000762A9" w:rsidRPr="00EC7E17" w:rsidRDefault="000762A9" w:rsidP="00E35290">
      <w:pPr>
        <w:ind w:firstLine="567"/>
        <w:jc w:val="both"/>
        <w:rPr>
          <w:sz w:val="24"/>
          <w:szCs w:val="24"/>
        </w:rPr>
      </w:pPr>
      <w:r>
        <w:rPr>
          <w:sz w:val="24"/>
          <w:szCs w:val="24"/>
        </w:rPr>
        <w:t>7</w:t>
      </w:r>
      <w:r w:rsidRPr="00EC7E17">
        <w:rPr>
          <w:sz w:val="24"/>
          <w:szCs w:val="24"/>
        </w:rPr>
        <w:t xml:space="preserve">) </w:t>
      </w:r>
      <w:r>
        <w:rPr>
          <w:sz w:val="24"/>
          <w:szCs w:val="24"/>
        </w:rPr>
        <w:t>постановлением</w:t>
      </w:r>
      <w:r w:rsidRPr="00EC7E17">
        <w:rPr>
          <w:sz w:val="24"/>
          <w:szCs w:val="24"/>
        </w:rPr>
        <w:t xml:space="preserve"> </w:t>
      </w:r>
      <w:r>
        <w:rPr>
          <w:sz w:val="24"/>
          <w:szCs w:val="24"/>
        </w:rPr>
        <w:t xml:space="preserve">администрации </w:t>
      </w:r>
      <w:r w:rsidRPr="00EC7E17">
        <w:rPr>
          <w:sz w:val="24"/>
          <w:szCs w:val="24"/>
        </w:rPr>
        <w:t xml:space="preserve">Белоярского   района от </w:t>
      </w:r>
      <w:r>
        <w:rPr>
          <w:sz w:val="24"/>
          <w:szCs w:val="24"/>
        </w:rPr>
        <w:t>29</w:t>
      </w:r>
      <w:r w:rsidRPr="00EC7E17">
        <w:rPr>
          <w:sz w:val="24"/>
          <w:szCs w:val="24"/>
        </w:rPr>
        <w:t xml:space="preserve"> </w:t>
      </w:r>
      <w:r>
        <w:rPr>
          <w:sz w:val="24"/>
          <w:szCs w:val="24"/>
        </w:rPr>
        <w:t>декабря 2015 года</w:t>
      </w:r>
      <w:r w:rsidRPr="00EC7E17">
        <w:rPr>
          <w:sz w:val="24"/>
          <w:szCs w:val="24"/>
        </w:rPr>
        <w:t xml:space="preserve"> </w:t>
      </w:r>
      <w:r>
        <w:rPr>
          <w:sz w:val="24"/>
          <w:szCs w:val="24"/>
        </w:rPr>
        <w:t xml:space="preserve">  </w:t>
      </w:r>
      <w:r w:rsidRPr="00EC7E17">
        <w:rPr>
          <w:sz w:val="24"/>
          <w:szCs w:val="24"/>
        </w:rPr>
        <w:t>№ 1</w:t>
      </w:r>
      <w:r>
        <w:rPr>
          <w:sz w:val="24"/>
          <w:szCs w:val="24"/>
        </w:rPr>
        <w:t xml:space="preserve">612 </w:t>
      </w:r>
      <w:r w:rsidRPr="00EC7E17">
        <w:rPr>
          <w:sz w:val="24"/>
          <w:szCs w:val="24"/>
        </w:rPr>
        <w:t>«Об утверждении П</w:t>
      </w:r>
      <w:r>
        <w:rPr>
          <w:sz w:val="24"/>
          <w:szCs w:val="24"/>
        </w:rPr>
        <w:t>орядк</w:t>
      </w:r>
      <w:r w:rsidR="0034434F">
        <w:rPr>
          <w:sz w:val="24"/>
          <w:szCs w:val="24"/>
        </w:rPr>
        <w:t>а</w:t>
      </w:r>
      <w:r>
        <w:rPr>
          <w:sz w:val="24"/>
          <w:szCs w:val="24"/>
        </w:rPr>
        <w:t xml:space="preserve"> разработки, утверждения,</w:t>
      </w:r>
      <w:r w:rsidRPr="00EC7E17">
        <w:rPr>
          <w:sz w:val="24"/>
          <w:szCs w:val="24"/>
        </w:rPr>
        <w:t xml:space="preserve"> реализации</w:t>
      </w:r>
      <w:r>
        <w:rPr>
          <w:sz w:val="24"/>
          <w:szCs w:val="24"/>
        </w:rPr>
        <w:t xml:space="preserve"> и мониторинга</w:t>
      </w:r>
      <w:r w:rsidRPr="00EC7E17">
        <w:rPr>
          <w:sz w:val="24"/>
          <w:szCs w:val="24"/>
        </w:rPr>
        <w:t xml:space="preserve"> муниципальных программ Белоярского района».</w:t>
      </w:r>
    </w:p>
    <w:p w:rsidR="000762A9" w:rsidRDefault="000762A9" w:rsidP="00E35290">
      <w:pPr>
        <w:ind w:firstLine="567"/>
        <w:jc w:val="both"/>
        <w:rPr>
          <w:rFonts w:ascii="Times New Roman CYR" w:hAnsi="Times New Roman CYR" w:cs="Times New Roman CYR"/>
          <w:sz w:val="24"/>
        </w:rPr>
      </w:pPr>
      <w:r w:rsidRPr="00EC7E17">
        <w:rPr>
          <w:rFonts w:ascii="Times New Roman CYR" w:hAnsi="Times New Roman CYR" w:cs="Times New Roman CYR"/>
          <w:sz w:val="24"/>
        </w:rPr>
        <w:t xml:space="preserve">5.2. Механизм реализации </w:t>
      </w:r>
      <w:r w:rsidRPr="00EC7E17">
        <w:rPr>
          <w:sz w:val="24"/>
          <w:szCs w:val="24"/>
        </w:rPr>
        <w:t>муниципальной программы</w:t>
      </w:r>
      <w:r w:rsidRPr="00EC7E17">
        <w:rPr>
          <w:rFonts w:ascii="Times New Roman CYR" w:hAnsi="Times New Roman CYR" w:cs="Times New Roman CYR"/>
          <w:sz w:val="24"/>
        </w:rPr>
        <w:t xml:space="preserve"> включает следующие элементы:</w:t>
      </w:r>
    </w:p>
    <w:p w:rsidR="000762A9" w:rsidRDefault="000762A9" w:rsidP="00E35290">
      <w:pPr>
        <w:ind w:firstLine="567"/>
        <w:jc w:val="both"/>
        <w:rPr>
          <w:rFonts w:eastAsia="Calibri"/>
          <w:sz w:val="24"/>
          <w:szCs w:val="24"/>
        </w:rPr>
      </w:pPr>
      <w:r>
        <w:rPr>
          <w:rFonts w:eastAsia="Calibri"/>
          <w:sz w:val="24"/>
          <w:szCs w:val="24"/>
        </w:rPr>
        <w:t>1) разработку и принятие нормативных правовых актов, необходимых для выполнения муниципальной программы;</w:t>
      </w:r>
    </w:p>
    <w:p w:rsidR="000762A9" w:rsidRPr="00966456" w:rsidRDefault="000762A9" w:rsidP="00E35290">
      <w:pPr>
        <w:ind w:firstLine="567"/>
        <w:jc w:val="both"/>
        <w:rPr>
          <w:sz w:val="24"/>
          <w:szCs w:val="24"/>
        </w:rPr>
      </w:pPr>
      <w:r>
        <w:rPr>
          <w:sz w:val="24"/>
          <w:szCs w:val="24"/>
        </w:rPr>
        <w:t>2</w:t>
      </w:r>
      <w:r w:rsidRPr="00966456">
        <w:rPr>
          <w:sz w:val="24"/>
          <w:szCs w:val="24"/>
        </w:rPr>
        <w:t xml:space="preserve">) проведение мероприятий, повышающих уровень доступности объектов </w:t>
      </w:r>
      <w:r w:rsidRPr="0092480C">
        <w:rPr>
          <w:sz w:val="24"/>
          <w:szCs w:val="24"/>
        </w:rPr>
        <w:t>социальной</w:t>
      </w:r>
      <w:r>
        <w:rPr>
          <w:sz w:val="24"/>
          <w:szCs w:val="24"/>
        </w:rPr>
        <w:t xml:space="preserve"> </w:t>
      </w:r>
      <w:r w:rsidRPr="00966456">
        <w:rPr>
          <w:sz w:val="24"/>
          <w:szCs w:val="24"/>
        </w:rPr>
        <w:t>инфраструктуры и услуг культуры, физической культуры и  спорта</w:t>
      </w:r>
      <w:r>
        <w:rPr>
          <w:sz w:val="24"/>
          <w:szCs w:val="24"/>
        </w:rPr>
        <w:t>, информационной доступности к</w:t>
      </w:r>
      <w:r w:rsidRPr="00F456FD">
        <w:rPr>
          <w:b/>
          <w:szCs w:val="24"/>
        </w:rPr>
        <w:t xml:space="preserve"> </w:t>
      </w:r>
      <w:r w:rsidRPr="002D30A3">
        <w:rPr>
          <w:sz w:val="24"/>
          <w:szCs w:val="24"/>
        </w:rPr>
        <w:t>средствам массовой информации</w:t>
      </w:r>
      <w:r w:rsidRPr="00966456">
        <w:rPr>
          <w:sz w:val="24"/>
          <w:szCs w:val="24"/>
        </w:rPr>
        <w:t xml:space="preserve"> для  инвалидов и других маломобильных групп населения</w:t>
      </w:r>
      <w:r>
        <w:rPr>
          <w:sz w:val="24"/>
          <w:szCs w:val="24"/>
        </w:rPr>
        <w:t>;</w:t>
      </w:r>
    </w:p>
    <w:p w:rsidR="000762A9" w:rsidRDefault="000762A9" w:rsidP="00E35290">
      <w:pPr>
        <w:ind w:firstLine="567"/>
        <w:jc w:val="both"/>
        <w:rPr>
          <w:rFonts w:eastAsia="Calibri"/>
          <w:sz w:val="24"/>
          <w:szCs w:val="24"/>
        </w:rPr>
      </w:pPr>
      <w:r>
        <w:rPr>
          <w:rFonts w:eastAsia="Calibri"/>
          <w:sz w:val="24"/>
          <w:szCs w:val="24"/>
        </w:rPr>
        <w:t xml:space="preserve">3) ежегодное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w:t>
      </w:r>
      <w:r w:rsidR="0034434F">
        <w:rPr>
          <w:rFonts w:eastAsia="Calibri"/>
          <w:sz w:val="24"/>
          <w:szCs w:val="24"/>
        </w:rPr>
        <w:t>муниципальной</w:t>
      </w:r>
      <w:r>
        <w:rPr>
          <w:rFonts w:eastAsia="Calibri"/>
          <w:sz w:val="24"/>
          <w:szCs w:val="24"/>
        </w:rPr>
        <w:t xml:space="preserve"> программы;</w:t>
      </w:r>
    </w:p>
    <w:p w:rsidR="000762A9" w:rsidRPr="001E0930" w:rsidRDefault="000762A9" w:rsidP="00E35290">
      <w:pPr>
        <w:ind w:firstLine="567"/>
        <w:jc w:val="both"/>
        <w:rPr>
          <w:rFonts w:eastAsia="Calibri"/>
          <w:sz w:val="24"/>
          <w:szCs w:val="24"/>
        </w:rPr>
      </w:pPr>
      <w:r>
        <w:rPr>
          <w:rFonts w:eastAsia="Calibri"/>
          <w:sz w:val="24"/>
          <w:szCs w:val="24"/>
        </w:rPr>
        <w:t xml:space="preserve">4) обеспечение управления муниципальной программой, эффективное </w:t>
      </w:r>
      <w:r w:rsidRPr="001E0930">
        <w:rPr>
          <w:rFonts w:eastAsia="Calibri"/>
          <w:sz w:val="24"/>
          <w:szCs w:val="24"/>
        </w:rPr>
        <w:t>использование средств, выделенных на её реализацию;</w:t>
      </w:r>
    </w:p>
    <w:p w:rsidR="000762A9" w:rsidRPr="001E0930" w:rsidRDefault="000762A9" w:rsidP="00E35290">
      <w:pPr>
        <w:ind w:firstLine="567"/>
        <w:jc w:val="both"/>
        <w:rPr>
          <w:rFonts w:eastAsia="Calibri"/>
          <w:sz w:val="24"/>
          <w:szCs w:val="24"/>
        </w:rPr>
      </w:pPr>
      <w:r w:rsidRPr="001E0930">
        <w:rPr>
          <w:rFonts w:eastAsia="Calibri"/>
          <w:sz w:val="24"/>
          <w:szCs w:val="24"/>
        </w:rPr>
        <w:t>5) предоставление отчета о выполнении муниципальной программы.</w:t>
      </w:r>
    </w:p>
    <w:p w:rsidR="00E35290" w:rsidRPr="001E0930" w:rsidRDefault="00E35290" w:rsidP="00E35290">
      <w:pPr>
        <w:pStyle w:val="ConsPlusNormal"/>
        <w:ind w:firstLine="567"/>
        <w:jc w:val="both"/>
        <w:rPr>
          <w:rFonts w:ascii="Times New Roman" w:hAnsi="Times New Roman" w:cs="Times New Roman"/>
          <w:sz w:val="24"/>
          <w:szCs w:val="24"/>
        </w:rPr>
      </w:pPr>
      <w:r w:rsidRPr="001E0930">
        <w:rPr>
          <w:rFonts w:ascii="Times New Roman" w:hAnsi="Times New Roman" w:cs="Times New Roman"/>
          <w:sz w:val="24"/>
          <w:szCs w:val="24"/>
        </w:rPr>
        <w:t>Реализация муниципальной программы осуществляется ответственным исполнителем совместно с соисполнителями муниципальной программы.</w:t>
      </w:r>
    </w:p>
    <w:p w:rsidR="00E35290" w:rsidRPr="001E0930" w:rsidRDefault="00E35290" w:rsidP="00E35290">
      <w:pPr>
        <w:pStyle w:val="ConsPlusNormal"/>
        <w:ind w:firstLine="567"/>
        <w:jc w:val="both"/>
        <w:rPr>
          <w:rFonts w:ascii="Times New Roman" w:hAnsi="Times New Roman" w:cs="Times New Roman"/>
          <w:sz w:val="24"/>
          <w:szCs w:val="24"/>
        </w:rPr>
      </w:pPr>
      <w:r w:rsidRPr="001E0930">
        <w:rPr>
          <w:rFonts w:ascii="Times New Roman" w:hAnsi="Times New Roman" w:cs="Times New Roman"/>
          <w:sz w:val="24"/>
          <w:szCs w:val="24"/>
        </w:rPr>
        <w:t>Ответственный исполнитель муниципальной программы:</w:t>
      </w:r>
    </w:p>
    <w:p w:rsidR="00E35290" w:rsidRDefault="00E35290" w:rsidP="00E35290">
      <w:pPr>
        <w:widowControl w:val="0"/>
        <w:autoSpaceDE w:val="0"/>
        <w:ind w:firstLine="567"/>
        <w:jc w:val="both"/>
        <w:rPr>
          <w:rFonts w:eastAsia="Calibri"/>
          <w:sz w:val="24"/>
          <w:szCs w:val="24"/>
        </w:rPr>
      </w:pPr>
      <w:r w:rsidRPr="001E0930">
        <w:rPr>
          <w:rFonts w:eastAsia="Calibri"/>
          <w:sz w:val="24"/>
          <w:szCs w:val="24"/>
        </w:rPr>
        <w:t>1) обеспечивает разработку проекта муниципальной программы;</w:t>
      </w:r>
    </w:p>
    <w:p w:rsidR="00E35290" w:rsidRDefault="00E35290" w:rsidP="00E35290">
      <w:pPr>
        <w:ind w:firstLine="567"/>
        <w:jc w:val="both"/>
        <w:rPr>
          <w:rFonts w:eastAsia="Calibri"/>
          <w:sz w:val="24"/>
          <w:szCs w:val="24"/>
        </w:rPr>
      </w:pPr>
      <w:r>
        <w:rPr>
          <w:rFonts w:eastAsia="Calibri"/>
          <w:sz w:val="24"/>
          <w:szCs w:val="24"/>
        </w:rPr>
        <w:t>2) формирует структуру муниципальной программы;</w:t>
      </w:r>
    </w:p>
    <w:p w:rsidR="00E35290" w:rsidRDefault="00E35290" w:rsidP="00E35290">
      <w:pPr>
        <w:ind w:firstLine="567"/>
        <w:jc w:val="both"/>
        <w:rPr>
          <w:rFonts w:eastAsia="Calibri"/>
          <w:sz w:val="24"/>
          <w:szCs w:val="24"/>
        </w:rPr>
      </w:pPr>
      <w:r>
        <w:rPr>
          <w:rFonts w:eastAsia="Calibri"/>
          <w:sz w:val="24"/>
          <w:szCs w:val="24"/>
        </w:rPr>
        <w:t>3) размещает проект муниципальной программы на официальном сайте органов местного самоуправления Белоярского района;</w:t>
      </w:r>
    </w:p>
    <w:p w:rsidR="00E35290" w:rsidRDefault="00E35290" w:rsidP="00E35290">
      <w:pPr>
        <w:ind w:firstLine="567"/>
        <w:jc w:val="both"/>
        <w:rPr>
          <w:rFonts w:eastAsia="Calibri"/>
          <w:sz w:val="24"/>
          <w:szCs w:val="24"/>
        </w:rPr>
      </w:pPr>
      <w:r>
        <w:rPr>
          <w:rFonts w:eastAsia="Calibri"/>
          <w:sz w:val="24"/>
          <w:szCs w:val="24"/>
        </w:rPr>
        <w:t>4) обеспечивает в установленном порядке проведение экспертизы муниципальной программы;</w:t>
      </w:r>
    </w:p>
    <w:p w:rsidR="00E35290" w:rsidRDefault="00E35290" w:rsidP="00E35290">
      <w:pPr>
        <w:ind w:firstLine="567"/>
        <w:jc w:val="both"/>
        <w:rPr>
          <w:rFonts w:eastAsia="Calibri"/>
          <w:sz w:val="24"/>
          <w:szCs w:val="24"/>
        </w:rPr>
      </w:pPr>
      <w:r>
        <w:rPr>
          <w:rFonts w:eastAsia="Calibri"/>
          <w:sz w:val="24"/>
          <w:szCs w:val="24"/>
        </w:rPr>
        <w:t>5) разрабатывает в пределах своих полномочий нормативные правовые акты, необходимые для выполнения муниципальной программы;</w:t>
      </w:r>
    </w:p>
    <w:p w:rsidR="00E35290" w:rsidRDefault="00E35290" w:rsidP="00E35290">
      <w:pPr>
        <w:widowControl w:val="0"/>
        <w:autoSpaceDE w:val="0"/>
        <w:ind w:firstLine="567"/>
        <w:jc w:val="both"/>
        <w:rPr>
          <w:rFonts w:eastAsia="Calibri"/>
          <w:sz w:val="24"/>
          <w:szCs w:val="24"/>
        </w:rPr>
      </w:pPr>
      <w:r>
        <w:rPr>
          <w:rFonts w:eastAsia="Calibri"/>
          <w:sz w:val="24"/>
          <w:szCs w:val="24"/>
        </w:rPr>
        <w:t>6) организует реализацию муниципальной программы, вносит изменения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E35290" w:rsidRDefault="00E35290" w:rsidP="00E35290">
      <w:pPr>
        <w:ind w:firstLine="567"/>
        <w:jc w:val="both"/>
        <w:rPr>
          <w:rFonts w:eastAsia="Calibri"/>
          <w:sz w:val="24"/>
          <w:szCs w:val="24"/>
        </w:rPr>
      </w:pPr>
      <w:r>
        <w:rPr>
          <w:rFonts w:eastAsia="Calibri"/>
          <w:sz w:val="24"/>
          <w:szCs w:val="24"/>
        </w:rPr>
        <w:t>7) подготавливает и уточняет перечень программных мероприятий на очередной финансовый год и плановый период, уточняет затраты по программным мероприятиям, а также механизм реализации муниципальной программы;</w:t>
      </w:r>
    </w:p>
    <w:p w:rsidR="00E35290" w:rsidRDefault="00E35290" w:rsidP="00E35290">
      <w:pPr>
        <w:ind w:firstLine="567"/>
        <w:jc w:val="both"/>
        <w:rPr>
          <w:rFonts w:eastAsia="Calibri"/>
          <w:sz w:val="24"/>
          <w:szCs w:val="24"/>
        </w:rPr>
      </w:pPr>
      <w:r>
        <w:rPr>
          <w:rFonts w:eastAsia="Calibri"/>
          <w:sz w:val="24"/>
          <w:szCs w:val="24"/>
        </w:rPr>
        <w:t>8) подготавливает все необходимые документы (служебная записка, заявка на выделение (уточнение) бюджетных ассигнований из бюджета Белоярского района) для внесения изменений в муниципальную программу;</w:t>
      </w:r>
    </w:p>
    <w:p w:rsidR="00E35290" w:rsidRDefault="00E35290" w:rsidP="00E35290">
      <w:pPr>
        <w:ind w:firstLine="567"/>
        <w:jc w:val="both"/>
        <w:rPr>
          <w:rFonts w:eastAsia="Calibri"/>
          <w:sz w:val="24"/>
          <w:szCs w:val="24"/>
        </w:rPr>
      </w:pPr>
      <w:r>
        <w:rPr>
          <w:rFonts w:eastAsia="Calibri"/>
          <w:sz w:val="24"/>
          <w:szCs w:val="24"/>
        </w:rPr>
        <w:t>9) несет ответственность за своевременную и качественную реализацию муниципальной программы, осуществляет управление, обеспечивает целевое и эффективное использование средств, выделяемых на ее реализацию;</w:t>
      </w:r>
    </w:p>
    <w:p w:rsidR="00E35290" w:rsidRDefault="00E35290" w:rsidP="00E35290">
      <w:pPr>
        <w:ind w:firstLine="567"/>
        <w:jc w:val="both"/>
        <w:rPr>
          <w:rFonts w:eastAsia="Calibri"/>
          <w:sz w:val="24"/>
          <w:szCs w:val="24"/>
        </w:rPr>
      </w:pPr>
      <w:r>
        <w:rPr>
          <w:rFonts w:eastAsia="Calibri"/>
          <w:sz w:val="24"/>
          <w:szCs w:val="24"/>
        </w:rPr>
        <w:t>10) подготавливает отчет о ходе реализации муниципальной программы и использовании финансовых средств.</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lastRenderedPageBreak/>
        <w:t>Соисполнитель муниципальной программы:</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t>- осуществляет реализацию мероприятий муниципальной программы в рамках своей компетенции;</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t>- несет ответственность за качественное и своевременное выполнение программных мероприятий, целевое и эффективное использование средств, выделяемых на их реализацию;</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t>- разрабатывает в пределах своих полномочий нормативные правовые акты, необходимые для выполнения мероприятий муниципальной программы;</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t>- направляет ответственному исполнителю предложения по уточнению (изменению) объемов финансирования, мероприятий программы, механизма реализации муниципальной программы, а также перечень программных мероприятий на очередной финансовый год и плановый период;</w:t>
      </w:r>
    </w:p>
    <w:p w:rsidR="00E35290" w:rsidRPr="001E0930" w:rsidRDefault="00E35290" w:rsidP="00E35290">
      <w:pPr>
        <w:autoSpaceDE w:val="0"/>
        <w:autoSpaceDN w:val="0"/>
        <w:adjustRightInd w:val="0"/>
        <w:ind w:firstLine="709"/>
        <w:jc w:val="both"/>
        <w:rPr>
          <w:rFonts w:eastAsia="Batang"/>
          <w:sz w:val="24"/>
          <w:szCs w:val="28"/>
        </w:rPr>
      </w:pPr>
      <w:r w:rsidRPr="001E0930">
        <w:rPr>
          <w:rFonts w:eastAsia="Batang"/>
          <w:sz w:val="24"/>
          <w:szCs w:val="28"/>
        </w:rPr>
        <w:t>- представляет ответственному исполнителю пояснительную записку и отчет о ходе реализации мероприятий муниципальной программы и использовании финансовых средств в разрезе источников финансирования.</w:t>
      </w:r>
    </w:p>
    <w:p w:rsidR="000762A9" w:rsidRPr="001E0930" w:rsidRDefault="000762A9" w:rsidP="000762A9">
      <w:pPr>
        <w:tabs>
          <w:tab w:val="left" w:pos="709"/>
          <w:tab w:val="center" w:pos="5167"/>
        </w:tabs>
        <w:ind w:firstLine="708"/>
        <w:jc w:val="both"/>
        <w:rPr>
          <w:sz w:val="24"/>
          <w:szCs w:val="24"/>
        </w:rPr>
      </w:pPr>
      <w:r w:rsidRPr="001E0930">
        <w:rPr>
          <w:rFonts w:ascii="Times New Roman CYR" w:hAnsi="Times New Roman CYR" w:cs="Times New Roman CYR"/>
          <w:sz w:val="24"/>
          <w:szCs w:val="24"/>
        </w:rPr>
        <w:tab/>
      </w:r>
      <w:r w:rsidRPr="001E0930">
        <w:rPr>
          <w:rFonts w:ascii="Times New Roman CYR" w:hAnsi="Times New Roman CYR" w:cs="Times New Roman CYR"/>
          <w:sz w:val="24"/>
          <w:szCs w:val="24"/>
        </w:rPr>
        <w:tab/>
        <w:t>5.</w:t>
      </w:r>
      <w:r w:rsidR="00E35290" w:rsidRPr="001E0930">
        <w:rPr>
          <w:rFonts w:ascii="Times New Roman CYR" w:hAnsi="Times New Roman CYR" w:cs="Times New Roman CYR"/>
          <w:sz w:val="24"/>
          <w:szCs w:val="24"/>
        </w:rPr>
        <w:t>3</w:t>
      </w:r>
      <w:r w:rsidRPr="001E0930">
        <w:rPr>
          <w:rFonts w:ascii="Times New Roman CYR" w:hAnsi="Times New Roman CYR" w:cs="Times New Roman CYR"/>
          <w:sz w:val="24"/>
          <w:szCs w:val="24"/>
        </w:rPr>
        <w:t xml:space="preserve">. </w:t>
      </w:r>
      <w:r w:rsidRPr="001E0930">
        <w:rPr>
          <w:sz w:val="24"/>
          <w:szCs w:val="24"/>
        </w:rPr>
        <w:t xml:space="preserve">Контроль за выполнением муниципальной программы осуществляет </w:t>
      </w:r>
      <w:r w:rsidRPr="001E0930">
        <w:rPr>
          <w:color w:val="FF0000"/>
          <w:sz w:val="24"/>
          <w:szCs w:val="24"/>
        </w:rPr>
        <w:t xml:space="preserve"> </w:t>
      </w:r>
      <w:r w:rsidRPr="001E0930">
        <w:rPr>
          <w:sz w:val="24"/>
          <w:szCs w:val="24"/>
        </w:rPr>
        <w:t>управление экономики, реформ и программ администрации Белоярского района.</w:t>
      </w:r>
    </w:p>
    <w:p w:rsidR="000762A9" w:rsidRPr="001E0930" w:rsidRDefault="000762A9" w:rsidP="000762A9">
      <w:pPr>
        <w:tabs>
          <w:tab w:val="left" w:pos="540"/>
          <w:tab w:val="left" w:pos="1080"/>
        </w:tabs>
        <w:ind w:firstLine="708"/>
        <w:jc w:val="both"/>
        <w:rPr>
          <w:rFonts w:ascii="Times New Roman CYR" w:hAnsi="Times New Roman CYR" w:cs="Times New Roman CYR"/>
          <w:sz w:val="24"/>
          <w:szCs w:val="24"/>
        </w:rPr>
      </w:pPr>
      <w:r w:rsidRPr="001E0930">
        <w:rPr>
          <w:sz w:val="24"/>
          <w:szCs w:val="24"/>
        </w:rPr>
        <w:t>5.</w:t>
      </w:r>
      <w:r w:rsidR="00E35290" w:rsidRPr="001E0930">
        <w:rPr>
          <w:sz w:val="24"/>
          <w:szCs w:val="24"/>
        </w:rPr>
        <w:t>4</w:t>
      </w:r>
      <w:r w:rsidRPr="001E0930">
        <w:rPr>
          <w:sz w:val="24"/>
          <w:szCs w:val="24"/>
        </w:rPr>
        <w:t>. Вопросы о ходе выполнения программных мероприятий рассматриваются на заседаниях К</w:t>
      </w:r>
      <w:r w:rsidRPr="001E0930">
        <w:rPr>
          <w:bCs/>
          <w:sz w:val="24"/>
          <w:szCs w:val="24"/>
        </w:rPr>
        <w:t xml:space="preserve">оординационного совета по делам инвалидов </w:t>
      </w:r>
      <w:r w:rsidRPr="001E0930">
        <w:rPr>
          <w:sz w:val="24"/>
          <w:szCs w:val="24"/>
        </w:rPr>
        <w:t>при администрации Белоярского района.</w:t>
      </w:r>
    </w:p>
    <w:p w:rsidR="000762A9" w:rsidRDefault="000762A9" w:rsidP="000762A9">
      <w:pPr>
        <w:spacing w:line="235" w:lineRule="auto"/>
        <w:ind w:firstLine="708"/>
        <w:jc w:val="both"/>
        <w:rPr>
          <w:sz w:val="24"/>
          <w:szCs w:val="24"/>
        </w:rPr>
      </w:pPr>
      <w:r w:rsidRPr="001E0930">
        <w:rPr>
          <w:sz w:val="24"/>
          <w:szCs w:val="24"/>
        </w:rPr>
        <w:t>5.</w:t>
      </w:r>
      <w:r w:rsidR="00E35290" w:rsidRPr="001E0930">
        <w:rPr>
          <w:sz w:val="24"/>
          <w:szCs w:val="24"/>
        </w:rPr>
        <w:t>5</w:t>
      </w:r>
      <w:r w:rsidRPr="001E0930">
        <w:rPr>
          <w:sz w:val="24"/>
          <w:szCs w:val="24"/>
        </w:rPr>
        <w:t>. Общее руководство</w:t>
      </w:r>
      <w:r w:rsidRPr="00EC7E17">
        <w:rPr>
          <w:sz w:val="24"/>
          <w:szCs w:val="24"/>
        </w:rPr>
        <w:t xml:space="preserve"> реализацией муниципальной программы осуществляет заместитель главы Белоярского района по социальным вопросам.</w:t>
      </w:r>
    </w:p>
    <w:p w:rsidR="00E35290" w:rsidRDefault="00E35290" w:rsidP="000762A9">
      <w:pPr>
        <w:spacing w:line="235" w:lineRule="auto"/>
        <w:jc w:val="center"/>
        <w:rPr>
          <w:sz w:val="24"/>
          <w:szCs w:val="24"/>
        </w:rPr>
      </w:pPr>
    </w:p>
    <w:p w:rsidR="00E35290" w:rsidRDefault="00E35290" w:rsidP="000762A9">
      <w:pPr>
        <w:spacing w:line="235" w:lineRule="auto"/>
        <w:jc w:val="center"/>
        <w:rPr>
          <w:sz w:val="24"/>
          <w:szCs w:val="24"/>
        </w:rPr>
      </w:pPr>
    </w:p>
    <w:p w:rsidR="00E35290" w:rsidRDefault="00E35290" w:rsidP="000762A9">
      <w:pPr>
        <w:spacing w:line="235" w:lineRule="auto"/>
        <w:jc w:val="center"/>
        <w:rPr>
          <w:sz w:val="24"/>
          <w:szCs w:val="24"/>
        </w:rPr>
      </w:pPr>
    </w:p>
    <w:p w:rsidR="00E35290" w:rsidRDefault="00E35290" w:rsidP="000762A9">
      <w:pPr>
        <w:spacing w:line="235" w:lineRule="auto"/>
        <w:jc w:val="center"/>
        <w:rPr>
          <w:sz w:val="24"/>
          <w:szCs w:val="24"/>
        </w:rPr>
      </w:pPr>
    </w:p>
    <w:p w:rsidR="000762A9" w:rsidRDefault="000762A9" w:rsidP="000762A9">
      <w:pPr>
        <w:spacing w:line="235" w:lineRule="auto"/>
        <w:jc w:val="center"/>
        <w:rPr>
          <w:sz w:val="24"/>
          <w:szCs w:val="24"/>
        </w:rPr>
      </w:pPr>
      <w:r>
        <w:rPr>
          <w:sz w:val="24"/>
          <w:szCs w:val="24"/>
        </w:rPr>
        <w:t>___________________________</w:t>
      </w:r>
    </w:p>
    <w:p w:rsidR="000762A9" w:rsidRDefault="000762A9" w:rsidP="006C6042">
      <w:pPr>
        <w:jc w:val="both"/>
        <w:rPr>
          <w:sz w:val="24"/>
          <w:szCs w:val="24"/>
        </w:rPr>
      </w:pPr>
    </w:p>
    <w:p w:rsidR="000762A9" w:rsidRDefault="000762A9" w:rsidP="002B1958">
      <w:pPr>
        <w:ind w:left="5760"/>
        <w:jc w:val="center"/>
        <w:rPr>
          <w:sz w:val="24"/>
          <w:szCs w:val="24"/>
        </w:rPr>
        <w:sectPr w:rsidR="000762A9" w:rsidSect="00BB1A39">
          <w:headerReference w:type="even" r:id="rId12"/>
          <w:headerReference w:type="default" r:id="rId13"/>
          <w:footerReference w:type="even" r:id="rId14"/>
          <w:footerReference w:type="default" r:id="rId15"/>
          <w:pgSz w:w="11906" w:h="16838"/>
          <w:pgMar w:top="1134" w:right="851" w:bottom="1134" w:left="1701" w:header="709" w:footer="709" w:gutter="0"/>
          <w:cols w:space="708"/>
          <w:titlePg/>
          <w:docGrid w:linePitch="360"/>
        </w:sectPr>
      </w:pPr>
    </w:p>
    <w:tbl>
      <w:tblPr>
        <w:tblW w:w="5733" w:type="dxa"/>
        <w:tblInd w:w="8568" w:type="dxa"/>
        <w:tblLook w:val="04A0" w:firstRow="1" w:lastRow="0" w:firstColumn="1" w:lastColumn="0" w:noHBand="0" w:noVBand="1"/>
      </w:tblPr>
      <w:tblGrid>
        <w:gridCol w:w="5733"/>
      </w:tblGrid>
      <w:tr w:rsidR="000762A9" w:rsidTr="0001109B">
        <w:trPr>
          <w:trHeight w:val="162"/>
        </w:trPr>
        <w:tc>
          <w:tcPr>
            <w:tcW w:w="5733" w:type="dxa"/>
          </w:tcPr>
          <w:p w:rsidR="000762A9" w:rsidRPr="00D621FE" w:rsidRDefault="000762A9" w:rsidP="00545ECC">
            <w:pPr>
              <w:jc w:val="center"/>
              <w:rPr>
                <w:sz w:val="24"/>
                <w:szCs w:val="24"/>
              </w:rPr>
            </w:pPr>
            <w:r w:rsidRPr="00D621FE">
              <w:rPr>
                <w:sz w:val="24"/>
                <w:szCs w:val="24"/>
              </w:rPr>
              <w:lastRenderedPageBreak/>
              <w:t xml:space="preserve">ПРИЛОЖЕНИЕ </w:t>
            </w:r>
            <w:r>
              <w:rPr>
                <w:sz w:val="24"/>
                <w:szCs w:val="24"/>
              </w:rPr>
              <w:t>1</w:t>
            </w:r>
          </w:p>
        </w:tc>
      </w:tr>
      <w:tr w:rsidR="000762A9" w:rsidTr="0001109B">
        <w:trPr>
          <w:trHeight w:val="334"/>
        </w:trPr>
        <w:tc>
          <w:tcPr>
            <w:tcW w:w="5733" w:type="dxa"/>
          </w:tcPr>
          <w:p w:rsidR="000762A9" w:rsidRPr="00D621FE" w:rsidRDefault="000762A9" w:rsidP="00545ECC">
            <w:pPr>
              <w:jc w:val="center"/>
              <w:rPr>
                <w:sz w:val="24"/>
                <w:szCs w:val="24"/>
              </w:rPr>
            </w:pPr>
            <w:r w:rsidRPr="00D621FE">
              <w:rPr>
                <w:sz w:val="24"/>
                <w:szCs w:val="24"/>
              </w:rPr>
              <w:t>к  муниципальной программе                                                                                                                               Белоярского района «Доступная среда                                                                                                                                            на 2014 - 2020 годы»</w:t>
            </w:r>
          </w:p>
        </w:tc>
      </w:tr>
    </w:tbl>
    <w:p w:rsidR="000762A9" w:rsidRDefault="000762A9" w:rsidP="000762A9">
      <w:pPr>
        <w:autoSpaceDE w:val="0"/>
        <w:autoSpaceDN w:val="0"/>
        <w:adjustRightInd w:val="0"/>
        <w:outlineLvl w:val="1"/>
        <w:rPr>
          <w:sz w:val="24"/>
          <w:szCs w:val="24"/>
        </w:rPr>
      </w:pPr>
    </w:p>
    <w:p w:rsidR="000762A9" w:rsidRDefault="000762A9" w:rsidP="000762A9">
      <w:pPr>
        <w:rPr>
          <w:b/>
          <w:sz w:val="24"/>
          <w:szCs w:val="24"/>
        </w:rPr>
      </w:pPr>
      <w:r>
        <w:rPr>
          <w:bCs/>
        </w:rPr>
        <w:tab/>
      </w:r>
      <w:r>
        <w:rPr>
          <w:bCs/>
        </w:rPr>
        <w:tab/>
      </w:r>
      <w:r>
        <w:rPr>
          <w:bCs/>
        </w:rPr>
        <w:tab/>
      </w:r>
      <w:r>
        <w:rPr>
          <w:bCs/>
        </w:rPr>
        <w:tab/>
      </w:r>
      <w:r>
        <w:rPr>
          <w:bCs/>
        </w:rPr>
        <w:tab/>
      </w:r>
      <w:r>
        <w:rPr>
          <w:bCs/>
        </w:rPr>
        <w:tab/>
      </w:r>
      <w:r>
        <w:rPr>
          <w:bCs/>
        </w:rPr>
        <w:tab/>
      </w:r>
      <w:r w:rsidRPr="002D7A97">
        <w:rPr>
          <w:b/>
          <w:sz w:val="24"/>
          <w:szCs w:val="24"/>
        </w:rPr>
        <w:t>Целевые показатели муниципальной программы</w:t>
      </w:r>
    </w:p>
    <w:p w:rsidR="007E3461" w:rsidRPr="002D7A97" w:rsidRDefault="007E3461" w:rsidP="000762A9">
      <w:pPr>
        <w:rPr>
          <w:b/>
          <w:sz w:val="24"/>
          <w:szCs w:val="24"/>
        </w:rPr>
      </w:pPr>
    </w:p>
    <w:tbl>
      <w:tblPr>
        <w:tblW w:w="14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853"/>
        <w:gridCol w:w="2179"/>
        <w:gridCol w:w="814"/>
        <w:gridCol w:w="821"/>
        <w:gridCol w:w="823"/>
        <w:gridCol w:w="750"/>
        <w:gridCol w:w="850"/>
        <w:gridCol w:w="709"/>
        <w:gridCol w:w="851"/>
        <w:gridCol w:w="2390"/>
      </w:tblGrid>
      <w:tr w:rsidR="000762A9" w:rsidRPr="009E2423" w:rsidTr="007E3461">
        <w:trPr>
          <w:trHeight w:val="636"/>
          <w:tblHeader/>
          <w:jc w:val="center"/>
        </w:trPr>
        <w:tc>
          <w:tcPr>
            <w:tcW w:w="837" w:type="dxa"/>
            <w:vMerge w:val="restart"/>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 п/п</w:t>
            </w:r>
          </w:p>
        </w:tc>
        <w:tc>
          <w:tcPr>
            <w:tcW w:w="3853" w:type="dxa"/>
            <w:vMerge w:val="restart"/>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Наименование</w:t>
            </w:r>
            <w:r w:rsidR="007E3461">
              <w:rPr>
                <w:rFonts w:ascii="Times New Roman" w:hAnsi="Times New Roman"/>
                <w:sz w:val="24"/>
                <w:szCs w:val="24"/>
              </w:rPr>
              <w:t xml:space="preserve"> </w:t>
            </w:r>
            <w:r w:rsidRPr="009E2423">
              <w:rPr>
                <w:rFonts w:ascii="Times New Roman" w:hAnsi="Times New Roman"/>
                <w:sz w:val="24"/>
                <w:szCs w:val="24"/>
              </w:rPr>
              <w:t>показателей результатов</w:t>
            </w:r>
          </w:p>
        </w:tc>
        <w:tc>
          <w:tcPr>
            <w:tcW w:w="2179" w:type="dxa"/>
            <w:vMerge w:val="restart"/>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 xml:space="preserve">Базовый  </w:t>
            </w:r>
            <w:r w:rsidRPr="009E2423">
              <w:rPr>
                <w:rFonts w:ascii="Times New Roman" w:hAnsi="Times New Roman"/>
                <w:sz w:val="24"/>
                <w:szCs w:val="24"/>
              </w:rPr>
              <w:br/>
              <w:t xml:space="preserve">показатель на начало реализации   </w:t>
            </w:r>
            <w:r w:rsidRPr="009E2423">
              <w:rPr>
                <w:rFonts w:ascii="Times New Roman" w:hAnsi="Times New Roman"/>
                <w:sz w:val="24"/>
                <w:szCs w:val="24"/>
              </w:rPr>
              <w:br/>
              <w:t>программы</w:t>
            </w:r>
          </w:p>
        </w:tc>
        <w:tc>
          <w:tcPr>
            <w:tcW w:w="5618" w:type="dxa"/>
            <w:gridSpan w:val="7"/>
            <w:vAlign w:val="center"/>
          </w:tcPr>
          <w:p w:rsidR="000762A9" w:rsidRPr="009E2423" w:rsidRDefault="007E3461" w:rsidP="007E3461">
            <w:pPr>
              <w:pStyle w:val="ae"/>
              <w:spacing w:after="0" w:line="240" w:lineRule="auto"/>
              <w:jc w:val="center"/>
              <w:rPr>
                <w:rFonts w:ascii="Times New Roman" w:hAnsi="Times New Roman"/>
                <w:sz w:val="24"/>
                <w:szCs w:val="24"/>
              </w:rPr>
            </w:pPr>
            <w:r>
              <w:rPr>
                <w:rFonts w:ascii="Times New Roman" w:hAnsi="Times New Roman"/>
                <w:sz w:val="24"/>
                <w:szCs w:val="24"/>
              </w:rPr>
              <w:t xml:space="preserve">Значения </w:t>
            </w:r>
            <w:r w:rsidR="000762A9" w:rsidRPr="009E2423">
              <w:rPr>
                <w:rFonts w:ascii="Times New Roman" w:hAnsi="Times New Roman"/>
                <w:sz w:val="24"/>
                <w:szCs w:val="24"/>
              </w:rPr>
              <w:t>показателя по годам</w:t>
            </w:r>
          </w:p>
        </w:tc>
        <w:tc>
          <w:tcPr>
            <w:tcW w:w="2390" w:type="dxa"/>
            <w:vMerge w:val="restart"/>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Целевое значение показателя</w:t>
            </w:r>
            <w:r w:rsidR="007E3461">
              <w:rPr>
                <w:rFonts w:ascii="Times New Roman" w:hAnsi="Times New Roman"/>
                <w:sz w:val="24"/>
                <w:szCs w:val="24"/>
              </w:rPr>
              <w:t xml:space="preserve"> </w:t>
            </w:r>
            <w:r w:rsidRPr="009E2423">
              <w:rPr>
                <w:rFonts w:ascii="Times New Roman" w:hAnsi="Times New Roman"/>
                <w:sz w:val="24"/>
                <w:szCs w:val="24"/>
              </w:rPr>
              <w:t>на момент окончания действия программы</w:t>
            </w:r>
          </w:p>
        </w:tc>
      </w:tr>
      <w:tr w:rsidR="000762A9" w:rsidRPr="009E2423" w:rsidTr="007E3461">
        <w:trPr>
          <w:trHeight w:val="137"/>
          <w:tblHeader/>
          <w:jc w:val="center"/>
        </w:trPr>
        <w:tc>
          <w:tcPr>
            <w:tcW w:w="837" w:type="dxa"/>
            <w:vMerge/>
          </w:tcPr>
          <w:p w:rsidR="000762A9" w:rsidRPr="009E2423" w:rsidRDefault="000762A9" w:rsidP="00545ECC">
            <w:pPr>
              <w:pStyle w:val="ae"/>
              <w:spacing w:after="0" w:line="240" w:lineRule="auto"/>
              <w:rPr>
                <w:rFonts w:ascii="Times New Roman" w:hAnsi="Times New Roman"/>
                <w:sz w:val="24"/>
                <w:szCs w:val="24"/>
              </w:rPr>
            </w:pPr>
          </w:p>
        </w:tc>
        <w:tc>
          <w:tcPr>
            <w:tcW w:w="3853" w:type="dxa"/>
            <w:vMerge/>
          </w:tcPr>
          <w:p w:rsidR="000762A9" w:rsidRPr="009E2423" w:rsidRDefault="000762A9" w:rsidP="00545ECC">
            <w:pPr>
              <w:pStyle w:val="ae"/>
              <w:spacing w:after="0" w:line="240" w:lineRule="auto"/>
              <w:rPr>
                <w:rFonts w:ascii="Times New Roman" w:hAnsi="Times New Roman"/>
                <w:sz w:val="24"/>
                <w:szCs w:val="24"/>
              </w:rPr>
            </w:pPr>
          </w:p>
        </w:tc>
        <w:tc>
          <w:tcPr>
            <w:tcW w:w="2179" w:type="dxa"/>
            <w:vMerge/>
          </w:tcPr>
          <w:p w:rsidR="000762A9" w:rsidRPr="009E2423" w:rsidRDefault="000762A9" w:rsidP="00545ECC">
            <w:pPr>
              <w:pStyle w:val="ae"/>
              <w:spacing w:after="0" w:line="240" w:lineRule="auto"/>
              <w:rPr>
                <w:rFonts w:ascii="Times New Roman" w:hAnsi="Times New Roman"/>
                <w:sz w:val="24"/>
                <w:szCs w:val="24"/>
              </w:rPr>
            </w:pPr>
          </w:p>
        </w:tc>
        <w:tc>
          <w:tcPr>
            <w:tcW w:w="814"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2014 год</w:t>
            </w:r>
          </w:p>
        </w:tc>
        <w:tc>
          <w:tcPr>
            <w:tcW w:w="821"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2015 год</w:t>
            </w:r>
          </w:p>
        </w:tc>
        <w:tc>
          <w:tcPr>
            <w:tcW w:w="823"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2016 год</w:t>
            </w:r>
          </w:p>
        </w:tc>
        <w:tc>
          <w:tcPr>
            <w:tcW w:w="750"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2017 год</w:t>
            </w:r>
          </w:p>
        </w:tc>
        <w:tc>
          <w:tcPr>
            <w:tcW w:w="850"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2018 год</w:t>
            </w:r>
          </w:p>
        </w:tc>
        <w:tc>
          <w:tcPr>
            <w:tcW w:w="709"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2019 год</w:t>
            </w:r>
          </w:p>
        </w:tc>
        <w:tc>
          <w:tcPr>
            <w:tcW w:w="851" w:type="dxa"/>
            <w:vAlign w:val="center"/>
          </w:tcPr>
          <w:p w:rsidR="000762A9" w:rsidRPr="009E2423" w:rsidRDefault="000762A9" w:rsidP="007E3461">
            <w:pPr>
              <w:pStyle w:val="ae"/>
              <w:spacing w:after="0" w:line="240" w:lineRule="auto"/>
              <w:jc w:val="center"/>
              <w:rPr>
                <w:rFonts w:ascii="Times New Roman" w:hAnsi="Times New Roman"/>
                <w:sz w:val="24"/>
                <w:szCs w:val="24"/>
              </w:rPr>
            </w:pPr>
            <w:r w:rsidRPr="009E2423">
              <w:rPr>
                <w:rFonts w:ascii="Times New Roman" w:hAnsi="Times New Roman"/>
                <w:sz w:val="24"/>
                <w:szCs w:val="24"/>
              </w:rPr>
              <w:t>2020 год</w:t>
            </w:r>
          </w:p>
        </w:tc>
        <w:tc>
          <w:tcPr>
            <w:tcW w:w="2390" w:type="dxa"/>
            <w:vMerge/>
          </w:tcPr>
          <w:p w:rsidR="000762A9" w:rsidRPr="009E2423" w:rsidRDefault="000762A9" w:rsidP="00545ECC">
            <w:pPr>
              <w:pStyle w:val="ae"/>
              <w:spacing w:after="0" w:line="240" w:lineRule="auto"/>
              <w:rPr>
                <w:rFonts w:ascii="Times New Roman" w:hAnsi="Times New Roman"/>
                <w:sz w:val="24"/>
                <w:szCs w:val="24"/>
              </w:rPr>
            </w:pPr>
          </w:p>
        </w:tc>
      </w:tr>
      <w:tr w:rsidR="000762A9" w:rsidRPr="009E2423" w:rsidTr="007E3461">
        <w:trPr>
          <w:trHeight w:val="137"/>
          <w:jc w:val="center"/>
        </w:trPr>
        <w:tc>
          <w:tcPr>
            <w:tcW w:w="837"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1</w:t>
            </w:r>
          </w:p>
        </w:tc>
        <w:tc>
          <w:tcPr>
            <w:tcW w:w="3853"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2</w:t>
            </w:r>
          </w:p>
        </w:tc>
        <w:tc>
          <w:tcPr>
            <w:tcW w:w="2179"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3</w:t>
            </w:r>
          </w:p>
        </w:tc>
        <w:tc>
          <w:tcPr>
            <w:tcW w:w="814"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4</w:t>
            </w:r>
          </w:p>
        </w:tc>
        <w:tc>
          <w:tcPr>
            <w:tcW w:w="821"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5</w:t>
            </w:r>
          </w:p>
        </w:tc>
        <w:tc>
          <w:tcPr>
            <w:tcW w:w="823"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6</w:t>
            </w:r>
          </w:p>
        </w:tc>
        <w:tc>
          <w:tcPr>
            <w:tcW w:w="750"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7</w:t>
            </w:r>
          </w:p>
        </w:tc>
        <w:tc>
          <w:tcPr>
            <w:tcW w:w="850"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8</w:t>
            </w:r>
          </w:p>
        </w:tc>
        <w:tc>
          <w:tcPr>
            <w:tcW w:w="709"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9</w:t>
            </w:r>
          </w:p>
        </w:tc>
        <w:tc>
          <w:tcPr>
            <w:tcW w:w="851"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10</w:t>
            </w:r>
          </w:p>
        </w:tc>
        <w:tc>
          <w:tcPr>
            <w:tcW w:w="2390" w:type="dxa"/>
          </w:tcPr>
          <w:p w:rsidR="000762A9" w:rsidRPr="009E2423" w:rsidRDefault="000762A9" w:rsidP="00545ECC">
            <w:pPr>
              <w:pStyle w:val="ae"/>
              <w:spacing w:after="0" w:line="240" w:lineRule="auto"/>
              <w:jc w:val="center"/>
              <w:rPr>
                <w:rFonts w:ascii="Times New Roman" w:hAnsi="Times New Roman"/>
                <w:sz w:val="24"/>
                <w:szCs w:val="24"/>
              </w:rPr>
            </w:pPr>
            <w:r w:rsidRPr="009E2423">
              <w:rPr>
                <w:rFonts w:ascii="Times New Roman" w:hAnsi="Times New Roman"/>
                <w:sz w:val="24"/>
                <w:szCs w:val="24"/>
              </w:rPr>
              <w:t>11</w:t>
            </w:r>
          </w:p>
        </w:tc>
      </w:tr>
      <w:tr w:rsidR="000762A9" w:rsidRPr="009E2423" w:rsidTr="002628CF">
        <w:trPr>
          <w:trHeight w:val="137"/>
          <w:jc w:val="center"/>
        </w:trPr>
        <w:tc>
          <w:tcPr>
            <w:tcW w:w="837" w:type="dxa"/>
            <w:vAlign w:val="center"/>
          </w:tcPr>
          <w:p w:rsidR="000762A9" w:rsidRPr="009E2423" w:rsidRDefault="000762A9" w:rsidP="00545ECC">
            <w:pPr>
              <w:pStyle w:val="ae"/>
              <w:spacing w:after="0" w:line="240" w:lineRule="auto"/>
              <w:jc w:val="center"/>
              <w:rPr>
                <w:rFonts w:ascii="Times New Roman" w:hAnsi="Times New Roman"/>
                <w:sz w:val="24"/>
                <w:szCs w:val="24"/>
              </w:rPr>
            </w:pPr>
            <w:r>
              <w:rPr>
                <w:rFonts w:ascii="Times New Roman" w:hAnsi="Times New Roman"/>
                <w:sz w:val="24"/>
                <w:szCs w:val="24"/>
              </w:rPr>
              <w:t>1</w:t>
            </w:r>
          </w:p>
        </w:tc>
        <w:tc>
          <w:tcPr>
            <w:tcW w:w="3853" w:type="dxa"/>
          </w:tcPr>
          <w:p w:rsidR="000762A9" w:rsidRPr="009E2423" w:rsidRDefault="000762A9" w:rsidP="007E3461">
            <w:pPr>
              <w:pStyle w:val="ae"/>
              <w:spacing w:after="0" w:line="240" w:lineRule="auto"/>
              <w:rPr>
                <w:rFonts w:ascii="Times New Roman" w:hAnsi="Times New Roman"/>
                <w:sz w:val="24"/>
                <w:szCs w:val="24"/>
              </w:rPr>
            </w:pPr>
            <w:r>
              <w:rPr>
                <w:rFonts w:ascii="Times New Roman" w:hAnsi="Times New Roman"/>
                <w:sz w:val="24"/>
                <w:szCs w:val="24"/>
              </w:rPr>
              <w:t>Увеличение ч</w:t>
            </w:r>
            <w:r w:rsidRPr="009E2423">
              <w:rPr>
                <w:rFonts w:ascii="Times New Roman" w:hAnsi="Times New Roman"/>
                <w:sz w:val="24"/>
                <w:szCs w:val="24"/>
              </w:rPr>
              <w:t>исленност</w:t>
            </w:r>
            <w:r>
              <w:rPr>
                <w:rFonts w:ascii="Times New Roman" w:hAnsi="Times New Roman"/>
                <w:sz w:val="24"/>
                <w:szCs w:val="24"/>
              </w:rPr>
              <w:t>и</w:t>
            </w:r>
            <w:r w:rsidRPr="009E2423">
              <w:rPr>
                <w:rFonts w:ascii="Times New Roman" w:hAnsi="Times New Roman"/>
                <w:sz w:val="24"/>
                <w:szCs w:val="24"/>
              </w:rPr>
              <w:t xml:space="preserve"> инвалидов и других маломобильных групп населения, принимающих участие в спортивных и культурных мероприятиях, человек</w:t>
            </w:r>
          </w:p>
        </w:tc>
        <w:tc>
          <w:tcPr>
            <w:tcW w:w="2179"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257</w:t>
            </w:r>
          </w:p>
        </w:tc>
        <w:tc>
          <w:tcPr>
            <w:tcW w:w="814"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267</w:t>
            </w:r>
          </w:p>
        </w:tc>
        <w:tc>
          <w:tcPr>
            <w:tcW w:w="821"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272</w:t>
            </w:r>
          </w:p>
        </w:tc>
        <w:tc>
          <w:tcPr>
            <w:tcW w:w="823"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290</w:t>
            </w:r>
          </w:p>
        </w:tc>
        <w:tc>
          <w:tcPr>
            <w:tcW w:w="750"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302</w:t>
            </w:r>
          </w:p>
        </w:tc>
        <w:tc>
          <w:tcPr>
            <w:tcW w:w="850"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306</w:t>
            </w:r>
          </w:p>
        </w:tc>
        <w:tc>
          <w:tcPr>
            <w:tcW w:w="709"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312</w:t>
            </w:r>
          </w:p>
        </w:tc>
        <w:tc>
          <w:tcPr>
            <w:tcW w:w="851"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317</w:t>
            </w:r>
          </w:p>
        </w:tc>
        <w:tc>
          <w:tcPr>
            <w:tcW w:w="2390" w:type="dxa"/>
            <w:vAlign w:val="center"/>
          </w:tcPr>
          <w:p w:rsidR="000762A9" w:rsidRPr="009E2423" w:rsidRDefault="000762A9" w:rsidP="002628CF">
            <w:pPr>
              <w:pStyle w:val="ae"/>
              <w:spacing w:after="0" w:line="240" w:lineRule="auto"/>
              <w:jc w:val="center"/>
              <w:rPr>
                <w:rFonts w:ascii="Times New Roman" w:hAnsi="Times New Roman"/>
                <w:sz w:val="24"/>
                <w:szCs w:val="24"/>
              </w:rPr>
            </w:pPr>
            <w:r w:rsidRPr="009E2423">
              <w:rPr>
                <w:rFonts w:ascii="Times New Roman" w:hAnsi="Times New Roman"/>
                <w:sz w:val="24"/>
                <w:szCs w:val="24"/>
              </w:rPr>
              <w:t>317</w:t>
            </w:r>
          </w:p>
        </w:tc>
      </w:tr>
      <w:tr w:rsidR="000762A9" w:rsidRPr="009E2423" w:rsidTr="002628CF">
        <w:trPr>
          <w:trHeight w:val="137"/>
          <w:jc w:val="center"/>
        </w:trPr>
        <w:tc>
          <w:tcPr>
            <w:tcW w:w="837" w:type="dxa"/>
            <w:vAlign w:val="center"/>
          </w:tcPr>
          <w:p w:rsidR="000762A9" w:rsidRPr="00955FA8" w:rsidRDefault="000762A9" w:rsidP="00545ECC">
            <w:pPr>
              <w:pStyle w:val="ae"/>
              <w:spacing w:after="0" w:line="240" w:lineRule="auto"/>
              <w:jc w:val="center"/>
              <w:rPr>
                <w:rFonts w:ascii="Times New Roman" w:hAnsi="Times New Roman"/>
                <w:sz w:val="24"/>
                <w:szCs w:val="24"/>
              </w:rPr>
            </w:pPr>
            <w:r>
              <w:rPr>
                <w:rFonts w:ascii="Times New Roman" w:hAnsi="Times New Roman"/>
                <w:sz w:val="24"/>
                <w:szCs w:val="24"/>
              </w:rPr>
              <w:t>2</w:t>
            </w:r>
          </w:p>
        </w:tc>
        <w:tc>
          <w:tcPr>
            <w:tcW w:w="3853" w:type="dxa"/>
          </w:tcPr>
          <w:p w:rsidR="000762A9" w:rsidRPr="00955FA8" w:rsidRDefault="000762A9" w:rsidP="007E3461">
            <w:pPr>
              <w:pStyle w:val="a4"/>
              <w:spacing w:after="0"/>
              <w:rPr>
                <w:sz w:val="24"/>
                <w:szCs w:val="24"/>
              </w:rPr>
            </w:pPr>
            <w:r>
              <w:rPr>
                <w:sz w:val="24"/>
                <w:szCs w:val="24"/>
              </w:rPr>
              <w:t>Увеличение ч</w:t>
            </w:r>
            <w:r w:rsidRPr="00955FA8">
              <w:rPr>
                <w:sz w:val="24"/>
                <w:szCs w:val="24"/>
              </w:rPr>
              <w:t>исленност</w:t>
            </w:r>
            <w:r>
              <w:rPr>
                <w:sz w:val="24"/>
                <w:szCs w:val="24"/>
              </w:rPr>
              <w:t>и</w:t>
            </w:r>
            <w:r w:rsidRPr="00955FA8">
              <w:rPr>
                <w:sz w:val="24"/>
                <w:szCs w:val="24"/>
              </w:rPr>
              <w:t xml:space="preserve"> инвалидов, обеспеченных информационной доступностью к средствам массовой информации</w:t>
            </w:r>
            <w:r>
              <w:rPr>
                <w:sz w:val="24"/>
                <w:szCs w:val="24"/>
              </w:rPr>
              <w:t>, человек</w:t>
            </w:r>
          </w:p>
        </w:tc>
        <w:tc>
          <w:tcPr>
            <w:tcW w:w="2179" w:type="dxa"/>
            <w:vAlign w:val="center"/>
          </w:tcPr>
          <w:p w:rsidR="000762A9" w:rsidRPr="00955FA8" w:rsidRDefault="000762A9" w:rsidP="002628CF">
            <w:pPr>
              <w:pStyle w:val="ae"/>
              <w:spacing w:after="0" w:line="240" w:lineRule="auto"/>
              <w:jc w:val="center"/>
              <w:rPr>
                <w:rFonts w:ascii="Times New Roman" w:hAnsi="Times New Roman"/>
                <w:sz w:val="24"/>
                <w:szCs w:val="24"/>
              </w:rPr>
            </w:pPr>
            <w:r>
              <w:rPr>
                <w:rFonts w:ascii="Times New Roman" w:hAnsi="Times New Roman"/>
                <w:sz w:val="24"/>
                <w:szCs w:val="24"/>
              </w:rPr>
              <w:t>-</w:t>
            </w:r>
          </w:p>
        </w:tc>
        <w:tc>
          <w:tcPr>
            <w:tcW w:w="814" w:type="dxa"/>
            <w:vAlign w:val="center"/>
          </w:tcPr>
          <w:p w:rsidR="000762A9" w:rsidRPr="00955FA8" w:rsidRDefault="000762A9" w:rsidP="002628CF">
            <w:pPr>
              <w:pStyle w:val="ae"/>
              <w:spacing w:after="0" w:line="240" w:lineRule="auto"/>
              <w:jc w:val="center"/>
              <w:rPr>
                <w:rFonts w:ascii="Times New Roman" w:hAnsi="Times New Roman"/>
                <w:sz w:val="24"/>
                <w:szCs w:val="24"/>
              </w:rPr>
            </w:pPr>
            <w:r w:rsidRPr="00955FA8">
              <w:rPr>
                <w:rFonts w:ascii="Times New Roman" w:hAnsi="Times New Roman"/>
                <w:sz w:val="24"/>
                <w:szCs w:val="24"/>
              </w:rPr>
              <w:t>-</w:t>
            </w:r>
          </w:p>
        </w:tc>
        <w:tc>
          <w:tcPr>
            <w:tcW w:w="821" w:type="dxa"/>
            <w:vAlign w:val="center"/>
          </w:tcPr>
          <w:p w:rsidR="000762A9" w:rsidRPr="00955FA8" w:rsidRDefault="000762A9" w:rsidP="002628CF">
            <w:pPr>
              <w:pStyle w:val="ae"/>
              <w:spacing w:after="0" w:line="240" w:lineRule="auto"/>
              <w:jc w:val="center"/>
              <w:rPr>
                <w:rFonts w:ascii="Times New Roman" w:hAnsi="Times New Roman"/>
                <w:sz w:val="24"/>
                <w:szCs w:val="24"/>
              </w:rPr>
            </w:pPr>
            <w:r w:rsidRPr="00955FA8">
              <w:rPr>
                <w:rFonts w:ascii="Times New Roman" w:hAnsi="Times New Roman"/>
                <w:sz w:val="24"/>
                <w:szCs w:val="24"/>
              </w:rPr>
              <w:t>-</w:t>
            </w:r>
          </w:p>
        </w:tc>
        <w:tc>
          <w:tcPr>
            <w:tcW w:w="823" w:type="dxa"/>
            <w:vAlign w:val="center"/>
          </w:tcPr>
          <w:p w:rsidR="000762A9" w:rsidRPr="00955FA8" w:rsidRDefault="000762A9" w:rsidP="002628CF">
            <w:pPr>
              <w:pStyle w:val="ae"/>
              <w:spacing w:after="0" w:line="240" w:lineRule="auto"/>
              <w:jc w:val="center"/>
              <w:rPr>
                <w:rFonts w:ascii="Times New Roman" w:hAnsi="Times New Roman"/>
                <w:sz w:val="24"/>
                <w:szCs w:val="24"/>
              </w:rPr>
            </w:pPr>
            <w:r w:rsidRPr="00955FA8">
              <w:rPr>
                <w:rFonts w:ascii="Times New Roman" w:hAnsi="Times New Roman"/>
                <w:sz w:val="24"/>
                <w:szCs w:val="24"/>
              </w:rPr>
              <w:t>7</w:t>
            </w:r>
            <w:r>
              <w:rPr>
                <w:rFonts w:ascii="Times New Roman" w:hAnsi="Times New Roman"/>
                <w:sz w:val="24"/>
                <w:szCs w:val="24"/>
              </w:rPr>
              <w:t>0</w:t>
            </w:r>
          </w:p>
        </w:tc>
        <w:tc>
          <w:tcPr>
            <w:tcW w:w="750" w:type="dxa"/>
            <w:vAlign w:val="center"/>
          </w:tcPr>
          <w:p w:rsidR="000762A9" w:rsidRPr="00955FA8" w:rsidRDefault="000762A9" w:rsidP="002628CF">
            <w:pPr>
              <w:pStyle w:val="ae"/>
              <w:spacing w:after="0" w:line="240" w:lineRule="auto"/>
              <w:jc w:val="center"/>
              <w:rPr>
                <w:rFonts w:ascii="Times New Roman" w:hAnsi="Times New Roman"/>
                <w:sz w:val="24"/>
                <w:szCs w:val="24"/>
              </w:rPr>
            </w:pPr>
            <w:r w:rsidRPr="00955FA8">
              <w:rPr>
                <w:rFonts w:ascii="Times New Roman" w:hAnsi="Times New Roman"/>
                <w:sz w:val="24"/>
                <w:szCs w:val="24"/>
              </w:rPr>
              <w:t>7</w:t>
            </w:r>
            <w:r>
              <w:rPr>
                <w:rFonts w:ascii="Times New Roman" w:hAnsi="Times New Roman"/>
                <w:sz w:val="24"/>
                <w:szCs w:val="24"/>
              </w:rPr>
              <w:t>3</w:t>
            </w:r>
          </w:p>
        </w:tc>
        <w:tc>
          <w:tcPr>
            <w:tcW w:w="850" w:type="dxa"/>
            <w:vAlign w:val="center"/>
          </w:tcPr>
          <w:p w:rsidR="000762A9" w:rsidRPr="00955FA8" w:rsidRDefault="000762A9" w:rsidP="002628CF">
            <w:pPr>
              <w:pStyle w:val="ae"/>
              <w:spacing w:after="0" w:line="240" w:lineRule="auto"/>
              <w:jc w:val="center"/>
              <w:rPr>
                <w:rFonts w:ascii="Times New Roman" w:hAnsi="Times New Roman"/>
                <w:sz w:val="24"/>
                <w:szCs w:val="24"/>
              </w:rPr>
            </w:pPr>
            <w:r>
              <w:rPr>
                <w:rFonts w:ascii="Times New Roman" w:hAnsi="Times New Roman"/>
                <w:sz w:val="24"/>
                <w:szCs w:val="24"/>
              </w:rPr>
              <w:t>76</w:t>
            </w:r>
          </w:p>
        </w:tc>
        <w:tc>
          <w:tcPr>
            <w:tcW w:w="709" w:type="dxa"/>
            <w:vAlign w:val="center"/>
          </w:tcPr>
          <w:p w:rsidR="000762A9" w:rsidRPr="00955FA8" w:rsidRDefault="000762A9" w:rsidP="002628CF">
            <w:pPr>
              <w:pStyle w:val="ae"/>
              <w:spacing w:after="0" w:line="240" w:lineRule="auto"/>
              <w:jc w:val="center"/>
              <w:rPr>
                <w:rFonts w:ascii="Times New Roman" w:hAnsi="Times New Roman"/>
                <w:sz w:val="24"/>
                <w:szCs w:val="24"/>
              </w:rPr>
            </w:pPr>
            <w:r>
              <w:rPr>
                <w:rFonts w:ascii="Times New Roman" w:hAnsi="Times New Roman"/>
                <w:sz w:val="24"/>
                <w:szCs w:val="24"/>
              </w:rPr>
              <w:t>79</w:t>
            </w:r>
          </w:p>
        </w:tc>
        <w:tc>
          <w:tcPr>
            <w:tcW w:w="851" w:type="dxa"/>
            <w:vAlign w:val="center"/>
          </w:tcPr>
          <w:p w:rsidR="000762A9" w:rsidRPr="00955FA8" w:rsidRDefault="000762A9" w:rsidP="002628CF">
            <w:pPr>
              <w:pStyle w:val="ae"/>
              <w:spacing w:after="0" w:line="240" w:lineRule="auto"/>
              <w:jc w:val="center"/>
              <w:rPr>
                <w:rFonts w:ascii="Times New Roman" w:hAnsi="Times New Roman"/>
                <w:sz w:val="24"/>
                <w:szCs w:val="24"/>
              </w:rPr>
            </w:pPr>
            <w:r>
              <w:rPr>
                <w:rFonts w:ascii="Times New Roman" w:hAnsi="Times New Roman"/>
                <w:sz w:val="24"/>
                <w:szCs w:val="24"/>
              </w:rPr>
              <w:t>82</w:t>
            </w:r>
          </w:p>
        </w:tc>
        <w:tc>
          <w:tcPr>
            <w:tcW w:w="2390" w:type="dxa"/>
            <w:vAlign w:val="center"/>
          </w:tcPr>
          <w:p w:rsidR="000762A9" w:rsidRPr="009E2423" w:rsidRDefault="000762A9" w:rsidP="002628CF">
            <w:pPr>
              <w:pStyle w:val="ae"/>
              <w:spacing w:after="0" w:line="240" w:lineRule="auto"/>
              <w:jc w:val="center"/>
              <w:rPr>
                <w:rFonts w:ascii="Times New Roman" w:hAnsi="Times New Roman"/>
                <w:sz w:val="24"/>
                <w:szCs w:val="24"/>
              </w:rPr>
            </w:pPr>
            <w:r>
              <w:rPr>
                <w:rFonts w:ascii="Times New Roman" w:hAnsi="Times New Roman"/>
                <w:sz w:val="24"/>
                <w:szCs w:val="24"/>
              </w:rPr>
              <w:t>82</w:t>
            </w:r>
          </w:p>
        </w:tc>
      </w:tr>
      <w:tr w:rsidR="000465BB" w:rsidRPr="009E2423" w:rsidTr="002628CF">
        <w:trPr>
          <w:trHeight w:val="137"/>
          <w:jc w:val="center"/>
        </w:trPr>
        <w:tc>
          <w:tcPr>
            <w:tcW w:w="837" w:type="dxa"/>
            <w:vAlign w:val="center"/>
          </w:tcPr>
          <w:p w:rsidR="000465BB" w:rsidRPr="001E0930" w:rsidRDefault="000465BB" w:rsidP="00545ECC">
            <w:pPr>
              <w:pStyle w:val="ae"/>
              <w:spacing w:after="0" w:line="240" w:lineRule="auto"/>
              <w:jc w:val="center"/>
              <w:rPr>
                <w:rFonts w:ascii="Times New Roman" w:hAnsi="Times New Roman"/>
                <w:sz w:val="24"/>
                <w:szCs w:val="24"/>
              </w:rPr>
            </w:pPr>
            <w:r w:rsidRPr="001E0930">
              <w:rPr>
                <w:rFonts w:ascii="Times New Roman" w:hAnsi="Times New Roman"/>
                <w:sz w:val="24"/>
                <w:szCs w:val="24"/>
              </w:rPr>
              <w:t>3</w:t>
            </w:r>
          </w:p>
        </w:tc>
        <w:tc>
          <w:tcPr>
            <w:tcW w:w="3853" w:type="dxa"/>
          </w:tcPr>
          <w:p w:rsidR="000465BB" w:rsidRPr="001E0930" w:rsidRDefault="009C2F09" w:rsidP="009C2F09">
            <w:pPr>
              <w:pStyle w:val="a4"/>
              <w:spacing w:after="0"/>
              <w:rPr>
                <w:sz w:val="24"/>
                <w:szCs w:val="24"/>
              </w:rPr>
            </w:pPr>
            <w:r w:rsidRPr="001E0930">
              <w:rPr>
                <w:sz w:val="24"/>
                <w:szCs w:val="24"/>
              </w:rPr>
              <w:t>Д</w:t>
            </w:r>
            <w:r w:rsidR="002628CF" w:rsidRPr="001E0930">
              <w:rPr>
                <w:sz w:val="24"/>
                <w:szCs w:val="24"/>
              </w:rPr>
              <w:t>ол</w:t>
            </w:r>
            <w:r w:rsidRPr="001E0930">
              <w:rPr>
                <w:sz w:val="24"/>
                <w:szCs w:val="24"/>
              </w:rPr>
              <w:t>я</w:t>
            </w:r>
            <w:r w:rsidR="002628CF" w:rsidRPr="001E0930">
              <w:rPr>
                <w:sz w:val="24"/>
                <w:szCs w:val="24"/>
              </w:rPr>
              <w:t xml:space="preserve"> объектов социальной инфраструктуры, находящихся в муниципальной собственности, </w:t>
            </w:r>
            <w:r w:rsidRPr="001E0930">
              <w:rPr>
                <w:sz w:val="24"/>
                <w:szCs w:val="24"/>
              </w:rPr>
              <w:t>обеспеченных условиями</w:t>
            </w:r>
            <w:r w:rsidR="002628CF" w:rsidRPr="001E0930">
              <w:rPr>
                <w:sz w:val="24"/>
                <w:szCs w:val="24"/>
              </w:rPr>
              <w:t xml:space="preserve"> доступности для инвалидов и других маломобильных групп населения, %</w:t>
            </w:r>
          </w:p>
        </w:tc>
        <w:tc>
          <w:tcPr>
            <w:tcW w:w="2179" w:type="dxa"/>
            <w:vAlign w:val="center"/>
          </w:tcPr>
          <w:p w:rsidR="000465BB" w:rsidRPr="001E0930" w:rsidRDefault="001A02FC"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25</w:t>
            </w:r>
          </w:p>
        </w:tc>
        <w:tc>
          <w:tcPr>
            <w:tcW w:w="814" w:type="dxa"/>
            <w:vAlign w:val="center"/>
          </w:tcPr>
          <w:p w:rsidR="000465BB" w:rsidRPr="001E0930" w:rsidRDefault="001A02FC"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25</w:t>
            </w:r>
          </w:p>
        </w:tc>
        <w:tc>
          <w:tcPr>
            <w:tcW w:w="821" w:type="dxa"/>
            <w:vAlign w:val="center"/>
          </w:tcPr>
          <w:p w:rsidR="000465BB" w:rsidRPr="001E0930" w:rsidRDefault="001A02FC"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25</w:t>
            </w:r>
          </w:p>
        </w:tc>
        <w:tc>
          <w:tcPr>
            <w:tcW w:w="823"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33</w:t>
            </w:r>
          </w:p>
        </w:tc>
        <w:tc>
          <w:tcPr>
            <w:tcW w:w="750"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66</w:t>
            </w:r>
          </w:p>
        </w:tc>
        <w:tc>
          <w:tcPr>
            <w:tcW w:w="850"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66</w:t>
            </w:r>
          </w:p>
        </w:tc>
        <w:tc>
          <w:tcPr>
            <w:tcW w:w="709"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66</w:t>
            </w:r>
          </w:p>
        </w:tc>
        <w:tc>
          <w:tcPr>
            <w:tcW w:w="851"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66</w:t>
            </w:r>
          </w:p>
        </w:tc>
        <w:tc>
          <w:tcPr>
            <w:tcW w:w="2390" w:type="dxa"/>
            <w:vAlign w:val="center"/>
          </w:tcPr>
          <w:p w:rsidR="000465BB" w:rsidRPr="001E0930" w:rsidRDefault="009C2F09" w:rsidP="002628CF">
            <w:pPr>
              <w:pStyle w:val="ae"/>
              <w:spacing w:after="0" w:line="240" w:lineRule="auto"/>
              <w:jc w:val="center"/>
              <w:rPr>
                <w:rFonts w:ascii="Times New Roman" w:hAnsi="Times New Roman"/>
                <w:sz w:val="24"/>
                <w:szCs w:val="24"/>
              </w:rPr>
            </w:pPr>
            <w:r w:rsidRPr="001E0930">
              <w:rPr>
                <w:rFonts w:ascii="Times New Roman" w:hAnsi="Times New Roman"/>
                <w:sz w:val="24"/>
                <w:szCs w:val="24"/>
              </w:rPr>
              <w:t>66</w:t>
            </w:r>
          </w:p>
        </w:tc>
      </w:tr>
    </w:tbl>
    <w:p w:rsidR="000762A9" w:rsidRDefault="000762A9" w:rsidP="000762A9">
      <w:pPr>
        <w:ind w:left="5664" w:firstLine="708"/>
      </w:pPr>
    </w:p>
    <w:p w:rsidR="000762A9" w:rsidRPr="00C23355" w:rsidRDefault="000762A9" w:rsidP="000762A9">
      <w:pPr>
        <w:ind w:left="5664" w:firstLine="708"/>
      </w:pPr>
      <w:r>
        <w:t>_______________</w:t>
      </w:r>
    </w:p>
    <w:p w:rsidR="000762A9" w:rsidRDefault="000762A9" w:rsidP="002B1958">
      <w:pPr>
        <w:ind w:left="5760"/>
        <w:jc w:val="center"/>
        <w:rPr>
          <w:sz w:val="24"/>
          <w:szCs w:val="24"/>
        </w:rPr>
        <w:sectPr w:rsidR="000762A9" w:rsidSect="000762A9">
          <w:pgSz w:w="16838" w:h="11906" w:orient="landscape"/>
          <w:pgMar w:top="851" w:right="1134" w:bottom="1701" w:left="1134" w:header="709" w:footer="709" w:gutter="0"/>
          <w:cols w:space="708"/>
          <w:titlePg/>
          <w:docGrid w:linePitch="360"/>
        </w:sectPr>
      </w:pPr>
    </w:p>
    <w:tbl>
      <w:tblPr>
        <w:tblW w:w="5760" w:type="dxa"/>
        <w:tblInd w:w="9288" w:type="dxa"/>
        <w:tblLook w:val="04A0" w:firstRow="1" w:lastRow="0" w:firstColumn="1" w:lastColumn="0" w:noHBand="0" w:noVBand="1"/>
      </w:tblPr>
      <w:tblGrid>
        <w:gridCol w:w="5760"/>
      </w:tblGrid>
      <w:tr w:rsidR="000762A9">
        <w:trPr>
          <w:trHeight w:val="218"/>
        </w:trPr>
        <w:tc>
          <w:tcPr>
            <w:tcW w:w="5760" w:type="dxa"/>
          </w:tcPr>
          <w:p w:rsidR="000762A9" w:rsidRPr="00B91F27" w:rsidRDefault="000762A9" w:rsidP="00545ECC">
            <w:pPr>
              <w:jc w:val="center"/>
              <w:rPr>
                <w:iCs/>
                <w:sz w:val="24"/>
                <w:szCs w:val="24"/>
              </w:rPr>
            </w:pPr>
            <w:r w:rsidRPr="00B91F27">
              <w:rPr>
                <w:sz w:val="24"/>
                <w:szCs w:val="24"/>
              </w:rPr>
              <w:lastRenderedPageBreak/>
              <w:t xml:space="preserve">ПРИЛОЖЕНИЕ </w:t>
            </w:r>
            <w:r>
              <w:rPr>
                <w:sz w:val="24"/>
                <w:szCs w:val="24"/>
              </w:rPr>
              <w:t>2</w:t>
            </w:r>
          </w:p>
        </w:tc>
      </w:tr>
      <w:tr w:rsidR="000762A9">
        <w:trPr>
          <w:trHeight w:val="1335"/>
        </w:trPr>
        <w:tc>
          <w:tcPr>
            <w:tcW w:w="5760" w:type="dxa"/>
          </w:tcPr>
          <w:p w:rsidR="000762A9" w:rsidRPr="00B91F27" w:rsidRDefault="000762A9" w:rsidP="00545ECC">
            <w:pPr>
              <w:jc w:val="center"/>
              <w:rPr>
                <w:sz w:val="24"/>
                <w:szCs w:val="24"/>
              </w:rPr>
            </w:pPr>
            <w:r w:rsidRPr="00B91F27">
              <w:rPr>
                <w:sz w:val="24"/>
                <w:szCs w:val="24"/>
              </w:rPr>
              <w:t>к  муниципальной программе                                                                                                                               Белоярского района «Доступная среда                                                                                                                                            на 2014 - 2020 годы»</w:t>
            </w:r>
          </w:p>
        </w:tc>
      </w:tr>
    </w:tbl>
    <w:p w:rsidR="000762A9" w:rsidRPr="00464611" w:rsidRDefault="000762A9" w:rsidP="000762A9">
      <w:pPr>
        <w:jc w:val="center"/>
        <w:rPr>
          <w:b/>
          <w:sz w:val="24"/>
          <w:szCs w:val="24"/>
        </w:rPr>
      </w:pPr>
      <w:r>
        <w:rPr>
          <w:b/>
          <w:sz w:val="24"/>
          <w:szCs w:val="24"/>
        </w:rPr>
        <w:t>Перечень основных мероприятий</w:t>
      </w:r>
    </w:p>
    <w:p w:rsidR="000762A9" w:rsidRDefault="000762A9" w:rsidP="000762A9">
      <w:pPr>
        <w:jc w:val="center"/>
        <w:rPr>
          <w:b/>
          <w:sz w:val="24"/>
          <w:szCs w:val="24"/>
        </w:rPr>
      </w:pPr>
      <w:r w:rsidRPr="00464611">
        <w:rPr>
          <w:b/>
          <w:sz w:val="24"/>
          <w:szCs w:val="24"/>
        </w:rPr>
        <w:t>муниципальной программы</w:t>
      </w:r>
      <w:r>
        <w:rPr>
          <w:b/>
          <w:sz w:val="24"/>
          <w:szCs w:val="24"/>
        </w:rPr>
        <w:t>, объемы и источники</w:t>
      </w:r>
      <w:r w:rsidRPr="00464611">
        <w:rPr>
          <w:b/>
          <w:sz w:val="24"/>
          <w:szCs w:val="24"/>
        </w:rPr>
        <w:t xml:space="preserve"> </w:t>
      </w:r>
      <w:r>
        <w:rPr>
          <w:b/>
          <w:sz w:val="24"/>
          <w:szCs w:val="24"/>
        </w:rPr>
        <w:t xml:space="preserve">их финансирования </w:t>
      </w:r>
    </w:p>
    <w:p w:rsidR="000762A9" w:rsidRPr="00464611" w:rsidRDefault="000762A9" w:rsidP="000762A9">
      <w:pPr>
        <w:jc w:val="center"/>
        <w:rPr>
          <w:b/>
          <w:sz w:val="24"/>
          <w:szCs w:val="24"/>
        </w:rPr>
      </w:pPr>
      <w:r>
        <w:rPr>
          <w:b/>
          <w:sz w:val="24"/>
          <w:szCs w:val="24"/>
        </w:rPr>
        <w:t>на 2014-2015 годы</w:t>
      </w:r>
    </w:p>
    <w:p w:rsidR="000762A9" w:rsidRPr="00925975" w:rsidRDefault="000762A9" w:rsidP="000762A9">
      <w:pPr>
        <w:jc w:val="center"/>
        <w:rPr>
          <w:sz w:val="24"/>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148"/>
        <w:gridCol w:w="3600"/>
        <w:gridCol w:w="1980"/>
        <w:gridCol w:w="1260"/>
        <w:gridCol w:w="1260"/>
        <w:gridCol w:w="1260"/>
      </w:tblGrid>
      <w:tr w:rsidR="000762A9" w:rsidRPr="00925975">
        <w:trPr>
          <w:trHeight w:val="276"/>
          <w:tblHeader/>
        </w:trPr>
        <w:tc>
          <w:tcPr>
            <w:tcW w:w="540" w:type="dxa"/>
            <w:vMerge w:val="restart"/>
          </w:tcPr>
          <w:p w:rsidR="000762A9" w:rsidRPr="00925975" w:rsidRDefault="000762A9" w:rsidP="00545ECC">
            <w:pPr>
              <w:rPr>
                <w:sz w:val="24"/>
                <w:szCs w:val="24"/>
              </w:rPr>
            </w:pPr>
            <w:r w:rsidRPr="00925975">
              <w:rPr>
                <w:sz w:val="24"/>
                <w:szCs w:val="24"/>
              </w:rPr>
              <w:t xml:space="preserve">N  </w:t>
            </w:r>
            <w:r w:rsidRPr="00925975">
              <w:rPr>
                <w:sz w:val="24"/>
                <w:szCs w:val="24"/>
              </w:rPr>
              <w:br/>
              <w:t>п/п</w:t>
            </w:r>
          </w:p>
        </w:tc>
        <w:tc>
          <w:tcPr>
            <w:tcW w:w="5148" w:type="dxa"/>
            <w:vMerge w:val="restart"/>
          </w:tcPr>
          <w:p w:rsidR="000762A9" w:rsidRPr="00925975" w:rsidRDefault="000762A9" w:rsidP="00545ECC">
            <w:pPr>
              <w:jc w:val="both"/>
              <w:rPr>
                <w:sz w:val="24"/>
                <w:szCs w:val="24"/>
              </w:rPr>
            </w:pPr>
            <w:r>
              <w:rPr>
                <w:sz w:val="24"/>
                <w:szCs w:val="24"/>
              </w:rPr>
              <w:t xml:space="preserve">Наименование   </w:t>
            </w:r>
            <w:r w:rsidRPr="00925975">
              <w:rPr>
                <w:sz w:val="24"/>
                <w:szCs w:val="24"/>
              </w:rPr>
              <w:t xml:space="preserve">мероприятия муниципальной    </w:t>
            </w:r>
            <w:r w:rsidRPr="00925975">
              <w:rPr>
                <w:sz w:val="24"/>
                <w:szCs w:val="24"/>
              </w:rPr>
              <w:br/>
              <w:t>программы</w:t>
            </w:r>
          </w:p>
        </w:tc>
        <w:tc>
          <w:tcPr>
            <w:tcW w:w="3600" w:type="dxa"/>
            <w:vMerge w:val="restart"/>
          </w:tcPr>
          <w:p w:rsidR="000762A9" w:rsidRPr="00925975" w:rsidRDefault="000762A9" w:rsidP="00545ECC">
            <w:pPr>
              <w:jc w:val="both"/>
              <w:rPr>
                <w:sz w:val="24"/>
                <w:szCs w:val="24"/>
              </w:rPr>
            </w:pPr>
            <w:r w:rsidRPr="00925975">
              <w:rPr>
                <w:sz w:val="24"/>
                <w:szCs w:val="24"/>
              </w:rPr>
              <w:t>Ответственный исполнитель, соисполнитель муниципальной программы (получатель бюджетных средств)</w:t>
            </w:r>
          </w:p>
        </w:tc>
        <w:tc>
          <w:tcPr>
            <w:tcW w:w="1980" w:type="dxa"/>
            <w:vMerge w:val="restart"/>
          </w:tcPr>
          <w:p w:rsidR="000762A9" w:rsidRPr="00925975" w:rsidRDefault="000762A9" w:rsidP="00545ECC">
            <w:pPr>
              <w:jc w:val="center"/>
              <w:rPr>
                <w:sz w:val="24"/>
                <w:szCs w:val="24"/>
              </w:rPr>
            </w:pPr>
            <w:r w:rsidRPr="00925975">
              <w:rPr>
                <w:sz w:val="24"/>
                <w:szCs w:val="24"/>
              </w:rPr>
              <w:t>Источники финансирования</w:t>
            </w:r>
          </w:p>
        </w:tc>
        <w:tc>
          <w:tcPr>
            <w:tcW w:w="3780" w:type="dxa"/>
            <w:gridSpan w:val="3"/>
            <w:tcBorders>
              <w:bottom w:val="nil"/>
            </w:tcBorders>
            <w:shd w:val="clear" w:color="auto" w:fill="auto"/>
          </w:tcPr>
          <w:p w:rsidR="000762A9" w:rsidRPr="00925975" w:rsidRDefault="000762A9" w:rsidP="00545ECC">
            <w:pPr>
              <w:rPr>
                <w:sz w:val="24"/>
                <w:szCs w:val="24"/>
              </w:rPr>
            </w:pPr>
            <w:r>
              <w:rPr>
                <w:sz w:val="24"/>
                <w:szCs w:val="24"/>
              </w:rPr>
              <w:t>Объем бюджетных ассигнований на реализацию муниципальной программы, тыс.рублей</w:t>
            </w:r>
          </w:p>
        </w:tc>
      </w:tr>
      <w:tr w:rsidR="000762A9" w:rsidRPr="00925975">
        <w:trPr>
          <w:trHeight w:val="276"/>
          <w:tblHeader/>
        </w:trPr>
        <w:tc>
          <w:tcPr>
            <w:tcW w:w="540" w:type="dxa"/>
            <w:vMerge/>
          </w:tcPr>
          <w:p w:rsidR="000762A9" w:rsidRPr="00925975" w:rsidRDefault="000762A9" w:rsidP="00545ECC">
            <w:pPr>
              <w:rPr>
                <w:sz w:val="24"/>
                <w:szCs w:val="24"/>
              </w:rPr>
            </w:pPr>
          </w:p>
        </w:tc>
        <w:tc>
          <w:tcPr>
            <w:tcW w:w="5148" w:type="dxa"/>
            <w:vMerge/>
          </w:tcPr>
          <w:p w:rsidR="000762A9" w:rsidRPr="00925975" w:rsidRDefault="000762A9" w:rsidP="00545ECC">
            <w:pPr>
              <w:rPr>
                <w:sz w:val="24"/>
                <w:szCs w:val="24"/>
              </w:rPr>
            </w:pPr>
          </w:p>
        </w:tc>
        <w:tc>
          <w:tcPr>
            <w:tcW w:w="3600" w:type="dxa"/>
            <w:vMerge/>
          </w:tcPr>
          <w:p w:rsidR="000762A9" w:rsidRPr="00925975" w:rsidRDefault="000762A9" w:rsidP="00545ECC">
            <w:pPr>
              <w:rPr>
                <w:sz w:val="24"/>
                <w:szCs w:val="24"/>
              </w:rPr>
            </w:pPr>
          </w:p>
        </w:tc>
        <w:tc>
          <w:tcPr>
            <w:tcW w:w="1980" w:type="dxa"/>
            <w:vMerge/>
          </w:tcPr>
          <w:p w:rsidR="000762A9" w:rsidRPr="00925975" w:rsidRDefault="000762A9" w:rsidP="00545ECC">
            <w:pPr>
              <w:rPr>
                <w:sz w:val="24"/>
                <w:szCs w:val="24"/>
              </w:rPr>
            </w:pPr>
          </w:p>
        </w:tc>
        <w:tc>
          <w:tcPr>
            <w:tcW w:w="1260" w:type="dxa"/>
            <w:vMerge w:val="restart"/>
          </w:tcPr>
          <w:p w:rsidR="000762A9" w:rsidRPr="00925975" w:rsidRDefault="000762A9" w:rsidP="00545ECC">
            <w:pPr>
              <w:rPr>
                <w:sz w:val="24"/>
                <w:szCs w:val="24"/>
              </w:rPr>
            </w:pPr>
            <w:r>
              <w:rPr>
                <w:sz w:val="24"/>
                <w:szCs w:val="24"/>
              </w:rPr>
              <w:t>В</w:t>
            </w:r>
            <w:r w:rsidRPr="00925975">
              <w:rPr>
                <w:sz w:val="24"/>
                <w:szCs w:val="24"/>
              </w:rPr>
              <w:t>сего</w:t>
            </w:r>
          </w:p>
        </w:tc>
        <w:tc>
          <w:tcPr>
            <w:tcW w:w="2520" w:type="dxa"/>
            <w:gridSpan w:val="2"/>
            <w:tcBorders>
              <w:top w:val="single" w:sz="4" w:space="0" w:color="auto"/>
            </w:tcBorders>
            <w:shd w:val="clear" w:color="auto" w:fill="auto"/>
          </w:tcPr>
          <w:p w:rsidR="000762A9" w:rsidRPr="00925975" w:rsidRDefault="000762A9" w:rsidP="00545ECC">
            <w:pPr>
              <w:jc w:val="center"/>
              <w:rPr>
                <w:sz w:val="24"/>
                <w:szCs w:val="24"/>
              </w:rPr>
            </w:pPr>
            <w:r>
              <w:rPr>
                <w:sz w:val="24"/>
                <w:szCs w:val="24"/>
              </w:rPr>
              <w:t>в том числе</w:t>
            </w:r>
          </w:p>
        </w:tc>
      </w:tr>
      <w:tr w:rsidR="000762A9" w:rsidRPr="00925975">
        <w:trPr>
          <w:trHeight w:val="447"/>
          <w:tblHeader/>
        </w:trPr>
        <w:tc>
          <w:tcPr>
            <w:tcW w:w="540" w:type="dxa"/>
            <w:vMerge/>
          </w:tcPr>
          <w:p w:rsidR="000762A9" w:rsidRPr="00925975" w:rsidRDefault="000762A9" w:rsidP="00545ECC">
            <w:pPr>
              <w:rPr>
                <w:sz w:val="24"/>
                <w:szCs w:val="24"/>
              </w:rPr>
            </w:pPr>
          </w:p>
        </w:tc>
        <w:tc>
          <w:tcPr>
            <w:tcW w:w="5148" w:type="dxa"/>
            <w:vMerge/>
          </w:tcPr>
          <w:p w:rsidR="000762A9" w:rsidRPr="00925975" w:rsidRDefault="000762A9" w:rsidP="00545ECC">
            <w:pPr>
              <w:rPr>
                <w:sz w:val="24"/>
                <w:szCs w:val="24"/>
              </w:rPr>
            </w:pPr>
          </w:p>
        </w:tc>
        <w:tc>
          <w:tcPr>
            <w:tcW w:w="3600" w:type="dxa"/>
            <w:vMerge/>
          </w:tcPr>
          <w:p w:rsidR="000762A9" w:rsidRPr="00925975" w:rsidRDefault="000762A9" w:rsidP="00545ECC">
            <w:pPr>
              <w:rPr>
                <w:sz w:val="24"/>
                <w:szCs w:val="24"/>
              </w:rPr>
            </w:pPr>
          </w:p>
        </w:tc>
        <w:tc>
          <w:tcPr>
            <w:tcW w:w="1980" w:type="dxa"/>
            <w:vMerge/>
          </w:tcPr>
          <w:p w:rsidR="000762A9" w:rsidRPr="00925975" w:rsidRDefault="000762A9" w:rsidP="00545ECC">
            <w:pPr>
              <w:rPr>
                <w:sz w:val="24"/>
                <w:szCs w:val="24"/>
              </w:rPr>
            </w:pPr>
          </w:p>
        </w:tc>
        <w:tc>
          <w:tcPr>
            <w:tcW w:w="1260" w:type="dxa"/>
            <w:vMerge/>
          </w:tcPr>
          <w:p w:rsidR="000762A9" w:rsidRPr="00925975" w:rsidRDefault="000762A9" w:rsidP="00545ECC">
            <w:pPr>
              <w:rPr>
                <w:sz w:val="24"/>
                <w:szCs w:val="24"/>
              </w:rPr>
            </w:pPr>
          </w:p>
        </w:tc>
        <w:tc>
          <w:tcPr>
            <w:tcW w:w="1260" w:type="dxa"/>
          </w:tcPr>
          <w:p w:rsidR="000762A9" w:rsidRPr="00925975" w:rsidRDefault="000762A9" w:rsidP="00545ECC">
            <w:pPr>
              <w:jc w:val="center"/>
              <w:rPr>
                <w:sz w:val="24"/>
                <w:szCs w:val="24"/>
              </w:rPr>
            </w:pPr>
            <w:r w:rsidRPr="00925975">
              <w:rPr>
                <w:sz w:val="24"/>
                <w:szCs w:val="24"/>
              </w:rPr>
              <w:t>2014</w:t>
            </w:r>
            <w:r>
              <w:rPr>
                <w:sz w:val="24"/>
                <w:szCs w:val="24"/>
              </w:rPr>
              <w:t xml:space="preserve"> </w:t>
            </w:r>
            <w:r w:rsidRPr="00925975">
              <w:rPr>
                <w:sz w:val="24"/>
                <w:szCs w:val="24"/>
              </w:rPr>
              <w:t>год</w:t>
            </w:r>
          </w:p>
        </w:tc>
        <w:tc>
          <w:tcPr>
            <w:tcW w:w="1260" w:type="dxa"/>
          </w:tcPr>
          <w:p w:rsidR="000762A9" w:rsidRPr="00925975" w:rsidRDefault="000762A9" w:rsidP="00545ECC">
            <w:pPr>
              <w:jc w:val="center"/>
              <w:rPr>
                <w:sz w:val="24"/>
                <w:szCs w:val="24"/>
              </w:rPr>
            </w:pPr>
            <w:r w:rsidRPr="00925975">
              <w:rPr>
                <w:sz w:val="24"/>
                <w:szCs w:val="24"/>
              </w:rPr>
              <w:t>2015</w:t>
            </w:r>
            <w:r>
              <w:rPr>
                <w:sz w:val="24"/>
                <w:szCs w:val="24"/>
              </w:rPr>
              <w:t xml:space="preserve"> </w:t>
            </w:r>
            <w:r w:rsidRPr="00925975">
              <w:rPr>
                <w:sz w:val="24"/>
                <w:szCs w:val="24"/>
              </w:rPr>
              <w:t>год</w:t>
            </w:r>
          </w:p>
        </w:tc>
      </w:tr>
      <w:tr w:rsidR="000762A9" w:rsidRPr="00925975">
        <w:trPr>
          <w:trHeight w:val="693"/>
        </w:trPr>
        <w:tc>
          <w:tcPr>
            <w:tcW w:w="15048" w:type="dxa"/>
            <w:gridSpan w:val="7"/>
          </w:tcPr>
          <w:p w:rsidR="000762A9" w:rsidRPr="00925975" w:rsidRDefault="000762A9" w:rsidP="00545ECC">
            <w:pPr>
              <w:jc w:val="center"/>
              <w:rPr>
                <w:sz w:val="24"/>
                <w:szCs w:val="24"/>
              </w:rPr>
            </w:pPr>
            <w:r w:rsidRPr="00925975">
              <w:rPr>
                <w:sz w:val="24"/>
                <w:szCs w:val="24"/>
              </w:rPr>
              <w:t>Цель: Создание для жизнедеятельности инвалидов  и   других   маломобильных   групп   населения благоприятных  условий, обеспечивающих  равные  возможности  доступа  к   объектам транспортной  инфраструктуры и пользования услугами  в приоритетных сферах жизни общества</w:t>
            </w:r>
          </w:p>
        </w:tc>
      </w:tr>
      <w:tr w:rsidR="000762A9" w:rsidRPr="00925975">
        <w:trPr>
          <w:trHeight w:val="533"/>
        </w:trPr>
        <w:tc>
          <w:tcPr>
            <w:tcW w:w="15048" w:type="dxa"/>
            <w:gridSpan w:val="7"/>
          </w:tcPr>
          <w:p w:rsidR="000762A9" w:rsidRPr="00925975" w:rsidRDefault="000762A9" w:rsidP="00545ECC">
            <w:pPr>
              <w:jc w:val="both"/>
              <w:rPr>
                <w:sz w:val="24"/>
                <w:szCs w:val="24"/>
              </w:rPr>
            </w:pPr>
            <w:r w:rsidRPr="00925975">
              <w:rPr>
                <w:sz w:val="24"/>
                <w:szCs w:val="24"/>
              </w:rPr>
              <w:t>Задача 1: Повышение уровня доступности для инвалидов и других маломобильных групп населения  к объектам транспортной  инфраструктуры</w:t>
            </w:r>
          </w:p>
        </w:tc>
      </w:tr>
      <w:tr w:rsidR="000762A9" w:rsidRPr="00925975">
        <w:trPr>
          <w:trHeight w:val="1045"/>
        </w:trPr>
        <w:tc>
          <w:tcPr>
            <w:tcW w:w="540" w:type="dxa"/>
          </w:tcPr>
          <w:p w:rsidR="000762A9" w:rsidRPr="00925975" w:rsidRDefault="000762A9" w:rsidP="00545ECC">
            <w:pPr>
              <w:jc w:val="center"/>
              <w:rPr>
                <w:sz w:val="24"/>
                <w:szCs w:val="24"/>
              </w:rPr>
            </w:pPr>
            <w:r w:rsidRPr="00925975">
              <w:rPr>
                <w:sz w:val="24"/>
                <w:szCs w:val="24"/>
              </w:rPr>
              <w:t>1.1</w:t>
            </w:r>
          </w:p>
        </w:tc>
        <w:tc>
          <w:tcPr>
            <w:tcW w:w="5148" w:type="dxa"/>
          </w:tcPr>
          <w:p w:rsidR="000762A9" w:rsidRPr="00925975" w:rsidRDefault="000762A9" w:rsidP="00545ECC">
            <w:pPr>
              <w:jc w:val="both"/>
              <w:rPr>
                <w:sz w:val="24"/>
                <w:szCs w:val="24"/>
              </w:rPr>
            </w:pPr>
            <w:r w:rsidRPr="00925975">
              <w:rPr>
                <w:sz w:val="24"/>
                <w:szCs w:val="24"/>
              </w:rPr>
              <w:t>Обустройство подходов к  пешеходным переходам (с каждой стороны пешеходного перехода) на улично-дорожной сети города Белоярский</w:t>
            </w:r>
          </w:p>
        </w:tc>
        <w:tc>
          <w:tcPr>
            <w:tcW w:w="3600" w:type="dxa"/>
          </w:tcPr>
          <w:p w:rsidR="000762A9" w:rsidRPr="00925975" w:rsidRDefault="000762A9" w:rsidP="00545ECC">
            <w:pPr>
              <w:jc w:val="both"/>
              <w:rPr>
                <w:sz w:val="24"/>
                <w:szCs w:val="24"/>
              </w:rPr>
            </w:pPr>
            <w:r w:rsidRPr="00925975">
              <w:rPr>
                <w:sz w:val="24"/>
                <w:szCs w:val="24"/>
              </w:rPr>
              <w:t>Управление по транспорту и связи администрации Белоярского района</w:t>
            </w:r>
            <w:r w:rsidR="009B797C">
              <w:rPr>
                <w:sz w:val="24"/>
                <w:szCs w:val="24"/>
              </w:rPr>
              <w:t xml:space="preserve"> (администрация Белоярского района)</w:t>
            </w:r>
          </w:p>
        </w:tc>
        <w:tc>
          <w:tcPr>
            <w:tcW w:w="1980" w:type="dxa"/>
          </w:tcPr>
          <w:p w:rsidR="000762A9" w:rsidRPr="00925975" w:rsidRDefault="000762A9" w:rsidP="00545ECC">
            <w:pPr>
              <w:jc w:val="both"/>
              <w:rPr>
                <w:sz w:val="24"/>
                <w:szCs w:val="24"/>
              </w:rPr>
            </w:pPr>
            <w:r w:rsidRPr="00925975">
              <w:rPr>
                <w:sz w:val="24"/>
                <w:szCs w:val="24"/>
              </w:rPr>
              <w:t>Бюджет Белоярского района</w:t>
            </w:r>
          </w:p>
        </w:tc>
        <w:tc>
          <w:tcPr>
            <w:tcW w:w="1260" w:type="dxa"/>
            <w:vAlign w:val="center"/>
          </w:tcPr>
          <w:p w:rsidR="000762A9" w:rsidRPr="00925975" w:rsidRDefault="000762A9" w:rsidP="00545ECC">
            <w:pPr>
              <w:jc w:val="center"/>
              <w:rPr>
                <w:sz w:val="24"/>
                <w:szCs w:val="24"/>
              </w:rPr>
            </w:pPr>
            <w:r>
              <w:rPr>
                <w:sz w:val="24"/>
                <w:szCs w:val="24"/>
              </w:rPr>
              <w:t>131</w:t>
            </w:r>
            <w:r w:rsidRPr="00925975">
              <w:rPr>
                <w:sz w:val="24"/>
                <w:szCs w:val="24"/>
              </w:rPr>
              <w:t>,0</w:t>
            </w:r>
          </w:p>
        </w:tc>
        <w:tc>
          <w:tcPr>
            <w:tcW w:w="1260" w:type="dxa"/>
            <w:vAlign w:val="center"/>
          </w:tcPr>
          <w:p w:rsidR="000762A9" w:rsidRPr="00925975" w:rsidRDefault="000762A9" w:rsidP="00545ECC">
            <w:pPr>
              <w:jc w:val="center"/>
              <w:rPr>
                <w:color w:val="000000"/>
                <w:sz w:val="24"/>
                <w:szCs w:val="24"/>
              </w:rPr>
            </w:pPr>
            <w:r w:rsidRPr="00925975">
              <w:rPr>
                <w:color w:val="000000"/>
                <w:sz w:val="24"/>
                <w:szCs w:val="24"/>
              </w:rPr>
              <w:t>131,0</w:t>
            </w:r>
          </w:p>
        </w:tc>
        <w:tc>
          <w:tcPr>
            <w:tcW w:w="1260" w:type="dxa"/>
            <w:vAlign w:val="center"/>
          </w:tcPr>
          <w:p w:rsidR="000762A9" w:rsidRPr="00925975" w:rsidRDefault="000762A9" w:rsidP="00545ECC">
            <w:pPr>
              <w:jc w:val="center"/>
              <w:rPr>
                <w:color w:val="000000"/>
                <w:sz w:val="24"/>
                <w:szCs w:val="24"/>
              </w:rPr>
            </w:pPr>
            <w:r>
              <w:rPr>
                <w:color w:val="000000"/>
                <w:sz w:val="24"/>
                <w:szCs w:val="24"/>
              </w:rPr>
              <w:t>0</w:t>
            </w:r>
          </w:p>
        </w:tc>
      </w:tr>
      <w:tr w:rsidR="000762A9" w:rsidRPr="00925975">
        <w:trPr>
          <w:trHeight w:val="832"/>
        </w:trPr>
        <w:tc>
          <w:tcPr>
            <w:tcW w:w="15048" w:type="dxa"/>
            <w:gridSpan w:val="7"/>
          </w:tcPr>
          <w:p w:rsidR="000762A9" w:rsidRDefault="000762A9" w:rsidP="00545ECC">
            <w:pPr>
              <w:jc w:val="both"/>
              <w:rPr>
                <w:color w:val="000000"/>
                <w:sz w:val="24"/>
                <w:szCs w:val="24"/>
              </w:rPr>
            </w:pPr>
            <w:r w:rsidRPr="00925975">
              <w:rPr>
                <w:sz w:val="24"/>
                <w:szCs w:val="24"/>
              </w:rPr>
              <w:t>Задача 2: Обеспечение инвалидов и других маломобильных групп населения равными со всеми гражданами возможностями в пользовании услугами культуры, спорта, реализации своего творческого потенциала, всестороннего развития личности и активного участия в общественной жизни</w:t>
            </w:r>
          </w:p>
        </w:tc>
      </w:tr>
      <w:tr w:rsidR="000762A9" w:rsidRPr="00925975">
        <w:trPr>
          <w:trHeight w:val="1185"/>
        </w:trPr>
        <w:tc>
          <w:tcPr>
            <w:tcW w:w="540" w:type="dxa"/>
          </w:tcPr>
          <w:p w:rsidR="000762A9" w:rsidRPr="00925975" w:rsidRDefault="000762A9" w:rsidP="00545ECC">
            <w:pPr>
              <w:rPr>
                <w:sz w:val="24"/>
                <w:szCs w:val="24"/>
              </w:rPr>
            </w:pPr>
            <w:r w:rsidRPr="00925975">
              <w:rPr>
                <w:sz w:val="24"/>
                <w:szCs w:val="24"/>
              </w:rPr>
              <w:t>2.1</w:t>
            </w:r>
          </w:p>
        </w:tc>
        <w:tc>
          <w:tcPr>
            <w:tcW w:w="5148" w:type="dxa"/>
          </w:tcPr>
          <w:p w:rsidR="000762A9" w:rsidRPr="00925975" w:rsidRDefault="000762A9" w:rsidP="00545ECC">
            <w:pPr>
              <w:jc w:val="both"/>
              <w:rPr>
                <w:sz w:val="24"/>
                <w:szCs w:val="24"/>
              </w:rPr>
            </w:pPr>
            <w:r w:rsidRPr="00925975">
              <w:rPr>
                <w:sz w:val="24"/>
                <w:szCs w:val="24"/>
              </w:rPr>
              <w:t>Проведение конкурса художественного творчества инвалидов</w:t>
            </w:r>
          </w:p>
        </w:tc>
        <w:tc>
          <w:tcPr>
            <w:tcW w:w="3600" w:type="dxa"/>
          </w:tcPr>
          <w:p w:rsidR="009B797C" w:rsidRDefault="000762A9" w:rsidP="00545ECC">
            <w:pPr>
              <w:jc w:val="both"/>
              <w:rPr>
                <w:sz w:val="24"/>
                <w:szCs w:val="24"/>
              </w:rPr>
            </w:pPr>
            <w:r w:rsidRPr="00925975">
              <w:rPr>
                <w:sz w:val="24"/>
                <w:szCs w:val="24"/>
              </w:rPr>
              <w:t>Комитет по</w:t>
            </w:r>
            <w:r>
              <w:rPr>
                <w:sz w:val="24"/>
                <w:szCs w:val="24"/>
              </w:rPr>
              <w:t xml:space="preserve"> </w:t>
            </w:r>
            <w:r w:rsidRPr="00925975">
              <w:rPr>
                <w:sz w:val="24"/>
                <w:szCs w:val="24"/>
              </w:rPr>
              <w:t>социальной политике администрации Белоярского района</w:t>
            </w:r>
            <w:r w:rsidR="009B797C">
              <w:rPr>
                <w:sz w:val="24"/>
                <w:szCs w:val="24"/>
              </w:rPr>
              <w:t xml:space="preserve"> </w:t>
            </w:r>
          </w:p>
          <w:p w:rsidR="009B797C" w:rsidRPr="009B797C" w:rsidRDefault="000762A9" w:rsidP="00545ECC">
            <w:pPr>
              <w:jc w:val="both"/>
              <w:rPr>
                <w:sz w:val="24"/>
                <w:szCs w:val="24"/>
              </w:rPr>
            </w:pPr>
            <w:r>
              <w:rPr>
                <w:sz w:val="24"/>
                <w:szCs w:val="24"/>
              </w:rPr>
              <w:t>(далее</w:t>
            </w:r>
            <w:r w:rsidR="009B797C">
              <w:rPr>
                <w:sz w:val="24"/>
                <w:szCs w:val="24"/>
              </w:rPr>
              <w:t xml:space="preserve"> - </w:t>
            </w:r>
            <w:r>
              <w:rPr>
                <w:sz w:val="24"/>
                <w:szCs w:val="24"/>
              </w:rPr>
              <w:t xml:space="preserve"> Кпо</w:t>
            </w:r>
            <w:r w:rsidRPr="00925975">
              <w:rPr>
                <w:sz w:val="24"/>
                <w:szCs w:val="24"/>
              </w:rPr>
              <w:t>СП)</w:t>
            </w:r>
          </w:p>
        </w:tc>
        <w:tc>
          <w:tcPr>
            <w:tcW w:w="1980" w:type="dxa"/>
          </w:tcPr>
          <w:p w:rsidR="000762A9" w:rsidRPr="00925975" w:rsidRDefault="000762A9" w:rsidP="00545ECC">
            <w:pPr>
              <w:jc w:val="both"/>
              <w:rPr>
                <w:sz w:val="24"/>
                <w:szCs w:val="24"/>
              </w:rPr>
            </w:pPr>
            <w:r w:rsidRPr="00925975">
              <w:rPr>
                <w:sz w:val="24"/>
                <w:szCs w:val="24"/>
              </w:rPr>
              <w:t>Бюджет Белоярского района</w:t>
            </w:r>
          </w:p>
        </w:tc>
        <w:tc>
          <w:tcPr>
            <w:tcW w:w="1260" w:type="dxa"/>
            <w:vAlign w:val="center"/>
          </w:tcPr>
          <w:p w:rsidR="000762A9" w:rsidRPr="00925975" w:rsidRDefault="000762A9" w:rsidP="00545ECC">
            <w:pPr>
              <w:jc w:val="center"/>
              <w:rPr>
                <w:sz w:val="24"/>
                <w:szCs w:val="24"/>
              </w:rPr>
            </w:pPr>
            <w:r>
              <w:rPr>
                <w:sz w:val="24"/>
                <w:szCs w:val="24"/>
              </w:rPr>
              <w:t>35</w:t>
            </w:r>
            <w:r w:rsidRPr="00925975">
              <w:rPr>
                <w:sz w:val="24"/>
                <w:szCs w:val="24"/>
              </w:rPr>
              <w:t>,0</w:t>
            </w:r>
          </w:p>
        </w:tc>
        <w:tc>
          <w:tcPr>
            <w:tcW w:w="1260" w:type="dxa"/>
            <w:vAlign w:val="center"/>
          </w:tcPr>
          <w:p w:rsidR="000762A9" w:rsidRPr="00925975" w:rsidRDefault="000762A9" w:rsidP="00545ECC">
            <w:pPr>
              <w:jc w:val="center"/>
              <w:rPr>
                <w:color w:val="000000"/>
                <w:sz w:val="24"/>
                <w:szCs w:val="24"/>
              </w:rPr>
            </w:pPr>
            <w:r w:rsidRPr="00925975">
              <w:rPr>
                <w:color w:val="000000"/>
                <w:sz w:val="24"/>
                <w:szCs w:val="24"/>
              </w:rPr>
              <w:t>20,0</w:t>
            </w:r>
          </w:p>
        </w:tc>
        <w:tc>
          <w:tcPr>
            <w:tcW w:w="1260" w:type="dxa"/>
            <w:vAlign w:val="center"/>
          </w:tcPr>
          <w:p w:rsidR="000762A9" w:rsidRPr="00925975" w:rsidRDefault="000762A9" w:rsidP="00545ECC">
            <w:pPr>
              <w:jc w:val="center"/>
              <w:rPr>
                <w:color w:val="000000"/>
                <w:sz w:val="24"/>
                <w:szCs w:val="24"/>
              </w:rPr>
            </w:pPr>
            <w:r>
              <w:rPr>
                <w:color w:val="000000"/>
                <w:sz w:val="24"/>
                <w:szCs w:val="24"/>
              </w:rPr>
              <w:t>15</w:t>
            </w:r>
            <w:r w:rsidRPr="00925975">
              <w:rPr>
                <w:color w:val="000000"/>
                <w:sz w:val="24"/>
                <w:szCs w:val="24"/>
              </w:rPr>
              <w:t>,0</w:t>
            </w:r>
          </w:p>
        </w:tc>
      </w:tr>
      <w:tr w:rsidR="000762A9" w:rsidRPr="00925975">
        <w:trPr>
          <w:trHeight w:val="998"/>
        </w:trPr>
        <w:tc>
          <w:tcPr>
            <w:tcW w:w="540" w:type="dxa"/>
          </w:tcPr>
          <w:p w:rsidR="000762A9" w:rsidRPr="00925975" w:rsidRDefault="000762A9" w:rsidP="00545ECC">
            <w:pPr>
              <w:rPr>
                <w:sz w:val="24"/>
                <w:szCs w:val="24"/>
              </w:rPr>
            </w:pPr>
            <w:r w:rsidRPr="00925975">
              <w:rPr>
                <w:sz w:val="24"/>
                <w:szCs w:val="24"/>
              </w:rPr>
              <w:t>2.2</w:t>
            </w:r>
          </w:p>
        </w:tc>
        <w:tc>
          <w:tcPr>
            <w:tcW w:w="5148" w:type="dxa"/>
          </w:tcPr>
          <w:p w:rsidR="000762A9" w:rsidRPr="00925975" w:rsidRDefault="000762A9" w:rsidP="00545ECC">
            <w:pPr>
              <w:jc w:val="both"/>
              <w:rPr>
                <w:sz w:val="24"/>
                <w:szCs w:val="24"/>
              </w:rPr>
            </w:pPr>
            <w:r w:rsidRPr="00925975">
              <w:rPr>
                <w:sz w:val="24"/>
                <w:szCs w:val="24"/>
              </w:rPr>
              <w:t>Проведение конкурса художественного творчества для детей-инвалидов</w:t>
            </w:r>
          </w:p>
        </w:tc>
        <w:tc>
          <w:tcPr>
            <w:tcW w:w="3600" w:type="dxa"/>
          </w:tcPr>
          <w:p w:rsidR="000762A9" w:rsidRPr="00925975" w:rsidRDefault="000762A9" w:rsidP="00545ECC">
            <w:pPr>
              <w:jc w:val="both"/>
              <w:rPr>
                <w:b/>
                <w:sz w:val="24"/>
                <w:szCs w:val="24"/>
                <w:highlight w:val="yellow"/>
              </w:rPr>
            </w:pPr>
            <w:r>
              <w:rPr>
                <w:sz w:val="24"/>
                <w:szCs w:val="24"/>
              </w:rPr>
              <w:t>К</w:t>
            </w:r>
            <w:r w:rsidRPr="00925975">
              <w:rPr>
                <w:sz w:val="24"/>
                <w:szCs w:val="24"/>
              </w:rPr>
              <w:t>поСП</w:t>
            </w:r>
          </w:p>
        </w:tc>
        <w:tc>
          <w:tcPr>
            <w:tcW w:w="1980" w:type="dxa"/>
          </w:tcPr>
          <w:p w:rsidR="000762A9" w:rsidRPr="00925975" w:rsidRDefault="000762A9" w:rsidP="00545ECC">
            <w:pPr>
              <w:jc w:val="both"/>
              <w:rPr>
                <w:sz w:val="24"/>
                <w:szCs w:val="24"/>
              </w:rPr>
            </w:pPr>
            <w:r w:rsidRPr="00925975">
              <w:rPr>
                <w:sz w:val="24"/>
                <w:szCs w:val="24"/>
              </w:rPr>
              <w:t>Бюджет Белоярского района</w:t>
            </w:r>
          </w:p>
        </w:tc>
        <w:tc>
          <w:tcPr>
            <w:tcW w:w="1260" w:type="dxa"/>
            <w:vAlign w:val="center"/>
          </w:tcPr>
          <w:p w:rsidR="000762A9" w:rsidRPr="00925975" w:rsidRDefault="000762A9" w:rsidP="00545ECC">
            <w:pPr>
              <w:jc w:val="center"/>
              <w:rPr>
                <w:sz w:val="24"/>
                <w:szCs w:val="24"/>
              </w:rPr>
            </w:pPr>
            <w:r>
              <w:rPr>
                <w:sz w:val="24"/>
                <w:szCs w:val="24"/>
              </w:rPr>
              <w:t>30</w:t>
            </w:r>
            <w:r w:rsidRPr="00925975">
              <w:rPr>
                <w:sz w:val="24"/>
                <w:szCs w:val="24"/>
              </w:rPr>
              <w:t>,0</w:t>
            </w:r>
          </w:p>
        </w:tc>
        <w:tc>
          <w:tcPr>
            <w:tcW w:w="1260" w:type="dxa"/>
            <w:vAlign w:val="center"/>
          </w:tcPr>
          <w:p w:rsidR="000762A9" w:rsidRPr="00925975" w:rsidRDefault="000762A9" w:rsidP="00545ECC">
            <w:pPr>
              <w:jc w:val="center"/>
              <w:rPr>
                <w:color w:val="000000"/>
                <w:sz w:val="24"/>
                <w:szCs w:val="24"/>
              </w:rPr>
            </w:pPr>
            <w:r w:rsidRPr="00925975">
              <w:rPr>
                <w:color w:val="000000"/>
                <w:sz w:val="24"/>
                <w:szCs w:val="24"/>
              </w:rPr>
              <w:t>20,0</w:t>
            </w:r>
          </w:p>
        </w:tc>
        <w:tc>
          <w:tcPr>
            <w:tcW w:w="1260" w:type="dxa"/>
            <w:vAlign w:val="center"/>
          </w:tcPr>
          <w:p w:rsidR="000762A9" w:rsidRPr="00925975" w:rsidRDefault="000762A9" w:rsidP="00545ECC">
            <w:pPr>
              <w:jc w:val="center"/>
              <w:rPr>
                <w:color w:val="000000"/>
                <w:sz w:val="24"/>
                <w:szCs w:val="24"/>
              </w:rPr>
            </w:pPr>
            <w:r>
              <w:rPr>
                <w:color w:val="000000"/>
                <w:sz w:val="24"/>
                <w:szCs w:val="24"/>
              </w:rPr>
              <w:t>1</w:t>
            </w:r>
            <w:r w:rsidRPr="00925975">
              <w:rPr>
                <w:color w:val="000000"/>
                <w:sz w:val="24"/>
                <w:szCs w:val="24"/>
              </w:rPr>
              <w:t>0,0</w:t>
            </w:r>
          </w:p>
        </w:tc>
      </w:tr>
      <w:tr w:rsidR="000762A9" w:rsidRPr="00925975">
        <w:trPr>
          <w:trHeight w:val="872"/>
        </w:trPr>
        <w:tc>
          <w:tcPr>
            <w:tcW w:w="540" w:type="dxa"/>
          </w:tcPr>
          <w:p w:rsidR="000762A9" w:rsidRPr="00925975" w:rsidRDefault="000762A9" w:rsidP="00545ECC">
            <w:pPr>
              <w:rPr>
                <w:sz w:val="24"/>
                <w:szCs w:val="24"/>
              </w:rPr>
            </w:pPr>
            <w:r w:rsidRPr="00925975">
              <w:rPr>
                <w:sz w:val="24"/>
                <w:szCs w:val="24"/>
              </w:rPr>
              <w:lastRenderedPageBreak/>
              <w:t>2.3</w:t>
            </w:r>
          </w:p>
        </w:tc>
        <w:tc>
          <w:tcPr>
            <w:tcW w:w="5148" w:type="dxa"/>
          </w:tcPr>
          <w:p w:rsidR="000762A9" w:rsidRPr="00925975" w:rsidRDefault="000762A9" w:rsidP="00545ECC">
            <w:pPr>
              <w:rPr>
                <w:sz w:val="24"/>
                <w:szCs w:val="24"/>
              </w:rPr>
            </w:pPr>
            <w:r w:rsidRPr="00925975">
              <w:rPr>
                <w:sz w:val="24"/>
                <w:szCs w:val="24"/>
              </w:rPr>
              <w:t>Организация посещения плавательного бассейна маломобильными гражданами</w:t>
            </w:r>
          </w:p>
        </w:tc>
        <w:tc>
          <w:tcPr>
            <w:tcW w:w="3600" w:type="dxa"/>
          </w:tcPr>
          <w:p w:rsidR="000762A9" w:rsidRPr="00925975" w:rsidRDefault="000762A9" w:rsidP="00545ECC">
            <w:pPr>
              <w:jc w:val="both"/>
              <w:rPr>
                <w:b/>
                <w:sz w:val="24"/>
                <w:szCs w:val="24"/>
                <w:highlight w:val="yellow"/>
              </w:rPr>
            </w:pPr>
            <w:r>
              <w:rPr>
                <w:sz w:val="24"/>
                <w:szCs w:val="24"/>
              </w:rPr>
              <w:t>Кпо</w:t>
            </w:r>
            <w:r w:rsidRPr="00925975">
              <w:rPr>
                <w:sz w:val="24"/>
                <w:szCs w:val="24"/>
              </w:rPr>
              <w:t>СП</w:t>
            </w:r>
          </w:p>
        </w:tc>
        <w:tc>
          <w:tcPr>
            <w:tcW w:w="1980" w:type="dxa"/>
          </w:tcPr>
          <w:p w:rsidR="000762A9" w:rsidRPr="00925975" w:rsidRDefault="000762A9" w:rsidP="00545ECC">
            <w:pPr>
              <w:jc w:val="both"/>
              <w:rPr>
                <w:sz w:val="24"/>
                <w:szCs w:val="24"/>
              </w:rPr>
            </w:pPr>
            <w:r w:rsidRPr="00925975">
              <w:rPr>
                <w:sz w:val="24"/>
                <w:szCs w:val="24"/>
              </w:rPr>
              <w:t>Бюджет Белоярского района</w:t>
            </w:r>
          </w:p>
        </w:tc>
        <w:tc>
          <w:tcPr>
            <w:tcW w:w="1260" w:type="dxa"/>
            <w:vAlign w:val="center"/>
          </w:tcPr>
          <w:p w:rsidR="000762A9" w:rsidRPr="00925975" w:rsidRDefault="000762A9" w:rsidP="00545ECC">
            <w:pPr>
              <w:jc w:val="center"/>
              <w:rPr>
                <w:sz w:val="24"/>
                <w:szCs w:val="24"/>
              </w:rPr>
            </w:pPr>
            <w:r>
              <w:rPr>
                <w:sz w:val="24"/>
                <w:szCs w:val="24"/>
              </w:rPr>
              <w:t>85</w:t>
            </w:r>
            <w:r w:rsidRPr="00925975">
              <w:rPr>
                <w:sz w:val="24"/>
                <w:szCs w:val="24"/>
              </w:rPr>
              <w:t>,0</w:t>
            </w:r>
          </w:p>
        </w:tc>
        <w:tc>
          <w:tcPr>
            <w:tcW w:w="1260" w:type="dxa"/>
            <w:vAlign w:val="center"/>
          </w:tcPr>
          <w:p w:rsidR="000762A9" w:rsidRPr="00925975" w:rsidRDefault="000762A9" w:rsidP="00545ECC">
            <w:pPr>
              <w:jc w:val="center"/>
              <w:rPr>
                <w:color w:val="000000"/>
                <w:sz w:val="24"/>
                <w:szCs w:val="24"/>
              </w:rPr>
            </w:pPr>
            <w:r w:rsidRPr="00925975">
              <w:rPr>
                <w:color w:val="000000"/>
                <w:sz w:val="24"/>
                <w:szCs w:val="24"/>
              </w:rPr>
              <w:t>40,0</w:t>
            </w:r>
          </w:p>
        </w:tc>
        <w:tc>
          <w:tcPr>
            <w:tcW w:w="1260" w:type="dxa"/>
            <w:vAlign w:val="center"/>
          </w:tcPr>
          <w:p w:rsidR="000762A9" w:rsidRPr="00925975" w:rsidRDefault="000762A9" w:rsidP="00545ECC">
            <w:pPr>
              <w:jc w:val="center"/>
              <w:rPr>
                <w:color w:val="000000"/>
                <w:sz w:val="24"/>
                <w:szCs w:val="24"/>
              </w:rPr>
            </w:pPr>
            <w:r>
              <w:rPr>
                <w:color w:val="000000"/>
                <w:sz w:val="24"/>
                <w:szCs w:val="24"/>
              </w:rPr>
              <w:t>45</w:t>
            </w:r>
            <w:r w:rsidRPr="00925975">
              <w:rPr>
                <w:color w:val="000000"/>
                <w:sz w:val="24"/>
                <w:szCs w:val="24"/>
              </w:rPr>
              <w:t>,0</w:t>
            </w:r>
          </w:p>
        </w:tc>
      </w:tr>
      <w:tr w:rsidR="000762A9" w:rsidRPr="00925975">
        <w:trPr>
          <w:trHeight w:val="397"/>
        </w:trPr>
        <w:tc>
          <w:tcPr>
            <w:tcW w:w="540" w:type="dxa"/>
          </w:tcPr>
          <w:p w:rsidR="000762A9" w:rsidRPr="00925975" w:rsidRDefault="000762A9" w:rsidP="00545ECC">
            <w:pPr>
              <w:rPr>
                <w:sz w:val="24"/>
                <w:szCs w:val="24"/>
              </w:rPr>
            </w:pPr>
          </w:p>
        </w:tc>
        <w:tc>
          <w:tcPr>
            <w:tcW w:w="5148" w:type="dxa"/>
          </w:tcPr>
          <w:p w:rsidR="000762A9" w:rsidRPr="00925975" w:rsidRDefault="000762A9" w:rsidP="00545ECC">
            <w:pPr>
              <w:rPr>
                <w:sz w:val="24"/>
                <w:szCs w:val="24"/>
              </w:rPr>
            </w:pPr>
            <w:r w:rsidRPr="00925975">
              <w:rPr>
                <w:sz w:val="24"/>
                <w:szCs w:val="24"/>
              </w:rPr>
              <w:t>ВСЕГО по программе:</w:t>
            </w:r>
          </w:p>
        </w:tc>
        <w:tc>
          <w:tcPr>
            <w:tcW w:w="3600" w:type="dxa"/>
          </w:tcPr>
          <w:p w:rsidR="000762A9" w:rsidRPr="00925975" w:rsidRDefault="000762A9" w:rsidP="00545ECC">
            <w:pPr>
              <w:rPr>
                <w:sz w:val="24"/>
                <w:szCs w:val="24"/>
              </w:rPr>
            </w:pPr>
          </w:p>
        </w:tc>
        <w:tc>
          <w:tcPr>
            <w:tcW w:w="1980" w:type="dxa"/>
          </w:tcPr>
          <w:p w:rsidR="000762A9" w:rsidRPr="00925975" w:rsidRDefault="000762A9" w:rsidP="00545ECC">
            <w:pPr>
              <w:jc w:val="center"/>
              <w:rPr>
                <w:sz w:val="24"/>
                <w:szCs w:val="24"/>
              </w:rPr>
            </w:pPr>
          </w:p>
        </w:tc>
        <w:tc>
          <w:tcPr>
            <w:tcW w:w="1260" w:type="dxa"/>
            <w:vAlign w:val="center"/>
          </w:tcPr>
          <w:p w:rsidR="000762A9" w:rsidRPr="00D2764A" w:rsidRDefault="000762A9" w:rsidP="00545ECC">
            <w:pPr>
              <w:jc w:val="center"/>
              <w:rPr>
                <w:b/>
                <w:sz w:val="24"/>
                <w:szCs w:val="24"/>
              </w:rPr>
            </w:pPr>
            <w:r w:rsidRPr="00D2764A">
              <w:rPr>
                <w:b/>
                <w:sz w:val="24"/>
                <w:szCs w:val="24"/>
              </w:rPr>
              <w:t>281,0</w:t>
            </w:r>
          </w:p>
        </w:tc>
        <w:tc>
          <w:tcPr>
            <w:tcW w:w="1260" w:type="dxa"/>
            <w:vAlign w:val="center"/>
          </w:tcPr>
          <w:p w:rsidR="000762A9" w:rsidRPr="00D2764A" w:rsidRDefault="000762A9" w:rsidP="00545ECC">
            <w:pPr>
              <w:jc w:val="center"/>
              <w:rPr>
                <w:b/>
                <w:color w:val="000000"/>
                <w:sz w:val="24"/>
                <w:szCs w:val="24"/>
              </w:rPr>
            </w:pPr>
            <w:r w:rsidRPr="00D2764A">
              <w:rPr>
                <w:b/>
                <w:color w:val="000000"/>
                <w:sz w:val="24"/>
                <w:szCs w:val="24"/>
              </w:rPr>
              <w:t>211,0</w:t>
            </w:r>
          </w:p>
        </w:tc>
        <w:tc>
          <w:tcPr>
            <w:tcW w:w="1260" w:type="dxa"/>
            <w:vAlign w:val="center"/>
          </w:tcPr>
          <w:p w:rsidR="000762A9" w:rsidRPr="00D2764A" w:rsidRDefault="000762A9" w:rsidP="00545ECC">
            <w:pPr>
              <w:jc w:val="center"/>
              <w:rPr>
                <w:b/>
                <w:color w:val="000000"/>
                <w:sz w:val="24"/>
                <w:szCs w:val="24"/>
              </w:rPr>
            </w:pPr>
            <w:r w:rsidRPr="00D2764A">
              <w:rPr>
                <w:b/>
                <w:color w:val="000000"/>
                <w:sz w:val="24"/>
                <w:szCs w:val="24"/>
              </w:rPr>
              <w:t>70,0</w:t>
            </w:r>
          </w:p>
        </w:tc>
      </w:tr>
    </w:tbl>
    <w:p w:rsidR="000762A9" w:rsidRPr="00925975" w:rsidRDefault="000762A9" w:rsidP="000762A9">
      <w:pPr>
        <w:rPr>
          <w:sz w:val="24"/>
          <w:szCs w:val="24"/>
        </w:rPr>
      </w:pPr>
    </w:p>
    <w:p w:rsidR="005B5680" w:rsidRDefault="000762A9" w:rsidP="000762A9">
      <w:pPr>
        <w:rPr>
          <w:sz w:val="24"/>
          <w:szCs w:val="24"/>
        </w:rPr>
      </w:pPr>
      <w:r>
        <w:rPr>
          <w:sz w:val="24"/>
          <w:szCs w:val="24"/>
        </w:rPr>
        <w:t xml:space="preserve">                                                                                                        </w:t>
      </w:r>
    </w:p>
    <w:p w:rsidR="005B5680" w:rsidRDefault="005B5680" w:rsidP="000762A9">
      <w:pPr>
        <w:rPr>
          <w:sz w:val="24"/>
          <w:szCs w:val="24"/>
        </w:rPr>
      </w:pPr>
    </w:p>
    <w:p w:rsidR="000762A9" w:rsidRPr="00925975" w:rsidRDefault="000762A9" w:rsidP="005B5680">
      <w:pPr>
        <w:jc w:val="center"/>
        <w:rPr>
          <w:sz w:val="24"/>
          <w:szCs w:val="24"/>
        </w:rPr>
      </w:pPr>
      <w:r w:rsidRPr="00925975">
        <w:rPr>
          <w:sz w:val="24"/>
          <w:szCs w:val="24"/>
        </w:rPr>
        <w:t>_______________________</w:t>
      </w: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0762A9" w:rsidRDefault="000762A9" w:rsidP="002B1958">
      <w:pPr>
        <w:ind w:left="5760"/>
        <w:jc w:val="center"/>
        <w:rPr>
          <w:sz w:val="24"/>
          <w:szCs w:val="24"/>
        </w:rPr>
      </w:pPr>
    </w:p>
    <w:p w:rsidR="005B5680" w:rsidRDefault="005B5680" w:rsidP="002B1958">
      <w:pPr>
        <w:ind w:left="5760"/>
        <w:jc w:val="center"/>
        <w:rPr>
          <w:sz w:val="24"/>
          <w:szCs w:val="24"/>
        </w:rPr>
      </w:pPr>
    </w:p>
    <w:p w:rsidR="005B5680" w:rsidRDefault="005B5680" w:rsidP="002B1958">
      <w:pPr>
        <w:ind w:left="5760"/>
        <w:jc w:val="center"/>
        <w:rPr>
          <w:sz w:val="24"/>
          <w:szCs w:val="24"/>
        </w:rPr>
      </w:pPr>
    </w:p>
    <w:p w:rsidR="000762A9" w:rsidRDefault="000762A9" w:rsidP="002B1958">
      <w:pPr>
        <w:ind w:left="5760"/>
        <w:jc w:val="center"/>
        <w:rPr>
          <w:sz w:val="24"/>
          <w:szCs w:val="24"/>
        </w:rPr>
      </w:pPr>
    </w:p>
    <w:tbl>
      <w:tblPr>
        <w:tblW w:w="5760" w:type="dxa"/>
        <w:tblInd w:w="9288" w:type="dxa"/>
        <w:tblLook w:val="04A0" w:firstRow="1" w:lastRow="0" w:firstColumn="1" w:lastColumn="0" w:noHBand="0" w:noVBand="1"/>
      </w:tblPr>
      <w:tblGrid>
        <w:gridCol w:w="5760"/>
      </w:tblGrid>
      <w:tr w:rsidR="000762A9">
        <w:trPr>
          <w:trHeight w:val="218"/>
        </w:trPr>
        <w:tc>
          <w:tcPr>
            <w:tcW w:w="5760" w:type="dxa"/>
          </w:tcPr>
          <w:p w:rsidR="000762A9" w:rsidRPr="00B91F27" w:rsidRDefault="000762A9" w:rsidP="00545ECC">
            <w:pPr>
              <w:jc w:val="center"/>
              <w:rPr>
                <w:iCs/>
                <w:sz w:val="24"/>
                <w:szCs w:val="24"/>
              </w:rPr>
            </w:pPr>
            <w:r w:rsidRPr="00B91F27">
              <w:rPr>
                <w:sz w:val="24"/>
                <w:szCs w:val="24"/>
              </w:rPr>
              <w:lastRenderedPageBreak/>
              <w:t xml:space="preserve">ПРИЛОЖЕНИЕ </w:t>
            </w:r>
            <w:r>
              <w:rPr>
                <w:sz w:val="24"/>
                <w:szCs w:val="24"/>
              </w:rPr>
              <w:t xml:space="preserve">2.1 </w:t>
            </w:r>
          </w:p>
        </w:tc>
      </w:tr>
      <w:tr w:rsidR="000762A9">
        <w:trPr>
          <w:trHeight w:val="974"/>
        </w:trPr>
        <w:tc>
          <w:tcPr>
            <w:tcW w:w="5760" w:type="dxa"/>
          </w:tcPr>
          <w:p w:rsidR="000762A9" w:rsidRPr="00B91F27" w:rsidRDefault="000762A9" w:rsidP="00545ECC">
            <w:pPr>
              <w:jc w:val="center"/>
              <w:rPr>
                <w:sz w:val="24"/>
                <w:szCs w:val="24"/>
              </w:rPr>
            </w:pPr>
            <w:r w:rsidRPr="00B91F27">
              <w:rPr>
                <w:sz w:val="24"/>
                <w:szCs w:val="24"/>
              </w:rPr>
              <w:t>к  муниципальной программе                                                                                                                               Белоярского района «Доступная среда                                                                                                                                            на 2014 - 2020 годы»</w:t>
            </w:r>
          </w:p>
        </w:tc>
      </w:tr>
    </w:tbl>
    <w:p w:rsidR="000762A9" w:rsidRDefault="000762A9" w:rsidP="000762A9">
      <w:pPr>
        <w:jc w:val="center"/>
        <w:rPr>
          <w:b/>
          <w:sz w:val="24"/>
          <w:szCs w:val="24"/>
        </w:rPr>
      </w:pPr>
      <w:r>
        <w:rPr>
          <w:b/>
          <w:sz w:val="24"/>
          <w:szCs w:val="24"/>
        </w:rPr>
        <w:t xml:space="preserve">Перечень основных мероприятий </w:t>
      </w:r>
      <w:r w:rsidRPr="00464611">
        <w:rPr>
          <w:b/>
          <w:sz w:val="24"/>
          <w:szCs w:val="24"/>
        </w:rPr>
        <w:t>муниципальной программы</w:t>
      </w:r>
      <w:r>
        <w:rPr>
          <w:b/>
          <w:sz w:val="24"/>
          <w:szCs w:val="24"/>
        </w:rPr>
        <w:t>, объемы и источники</w:t>
      </w:r>
      <w:r w:rsidRPr="00464611">
        <w:rPr>
          <w:b/>
          <w:sz w:val="24"/>
          <w:szCs w:val="24"/>
        </w:rPr>
        <w:t xml:space="preserve"> </w:t>
      </w:r>
      <w:r>
        <w:rPr>
          <w:b/>
          <w:sz w:val="24"/>
          <w:szCs w:val="24"/>
        </w:rPr>
        <w:t xml:space="preserve">их финансирования </w:t>
      </w:r>
    </w:p>
    <w:p w:rsidR="000762A9" w:rsidRPr="00464611" w:rsidRDefault="000762A9" w:rsidP="000762A9">
      <w:pPr>
        <w:jc w:val="center"/>
        <w:rPr>
          <w:b/>
          <w:sz w:val="24"/>
          <w:szCs w:val="24"/>
        </w:rPr>
      </w:pP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80"/>
        <w:gridCol w:w="2941"/>
        <w:gridCol w:w="1559"/>
        <w:gridCol w:w="881"/>
        <w:gridCol w:w="1080"/>
        <w:gridCol w:w="7"/>
        <w:gridCol w:w="1073"/>
        <w:gridCol w:w="7"/>
        <w:gridCol w:w="1073"/>
        <w:gridCol w:w="7"/>
        <w:gridCol w:w="1073"/>
        <w:gridCol w:w="7"/>
        <w:gridCol w:w="1145"/>
        <w:gridCol w:w="7"/>
      </w:tblGrid>
      <w:tr w:rsidR="000762A9" w:rsidRPr="00925975">
        <w:trPr>
          <w:gridAfter w:val="1"/>
          <w:wAfter w:w="7" w:type="dxa"/>
          <w:tblHeader/>
        </w:trPr>
        <w:tc>
          <w:tcPr>
            <w:tcW w:w="1668" w:type="dxa"/>
            <w:vMerge w:val="restart"/>
            <w:vAlign w:val="center"/>
          </w:tcPr>
          <w:p w:rsidR="000762A9" w:rsidRPr="00925975" w:rsidRDefault="000762A9" w:rsidP="00545ECC">
            <w:pPr>
              <w:jc w:val="center"/>
              <w:rPr>
                <w:sz w:val="24"/>
                <w:szCs w:val="24"/>
              </w:rPr>
            </w:pPr>
            <w:r>
              <w:rPr>
                <w:sz w:val="24"/>
                <w:szCs w:val="24"/>
              </w:rPr>
              <w:t>Номер основного мероприятия</w:t>
            </w:r>
          </w:p>
        </w:tc>
        <w:tc>
          <w:tcPr>
            <w:tcW w:w="2580" w:type="dxa"/>
            <w:vMerge w:val="restart"/>
          </w:tcPr>
          <w:p w:rsidR="000762A9" w:rsidRPr="00925975" w:rsidRDefault="000762A9" w:rsidP="00545ECC">
            <w:pPr>
              <w:jc w:val="both"/>
              <w:rPr>
                <w:sz w:val="24"/>
                <w:szCs w:val="24"/>
              </w:rPr>
            </w:pPr>
            <w:r w:rsidRPr="00925975">
              <w:rPr>
                <w:sz w:val="24"/>
                <w:szCs w:val="24"/>
              </w:rPr>
              <w:t xml:space="preserve">Наименование   </w:t>
            </w:r>
            <w:r w:rsidRPr="00925975">
              <w:rPr>
                <w:sz w:val="24"/>
                <w:szCs w:val="24"/>
              </w:rPr>
              <w:br/>
              <w:t xml:space="preserve">мероприятия муниципальной    </w:t>
            </w:r>
            <w:r w:rsidRPr="00925975">
              <w:rPr>
                <w:sz w:val="24"/>
                <w:szCs w:val="24"/>
              </w:rPr>
              <w:br/>
              <w:t>программы</w:t>
            </w:r>
          </w:p>
        </w:tc>
        <w:tc>
          <w:tcPr>
            <w:tcW w:w="2941" w:type="dxa"/>
            <w:vMerge w:val="restart"/>
          </w:tcPr>
          <w:p w:rsidR="000762A9" w:rsidRPr="00925975" w:rsidRDefault="000762A9" w:rsidP="00545ECC">
            <w:pPr>
              <w:jc w:val="both"/>
              <w:rPr>
                <w:sz w:val="24"/>
                <w:szCs w:val="24"/>
              </w:rPr>
            </w:pPr>
            <w:r w:rsidRPr="00925975">
              <w:rPr>
                <w:sz w:val="24"/>
                <w:szCs w:val="24"/>
              </w:rPr>
              <w:t>Ответственный исполнитель, соисполнитель муниципальной программы</w:t>
            </w:r>
          </w:p>
        </w:tc>
        <w:tc>
          <w:tcPr>
            <w:tcW w:w="1559" w:type="dxa"/>
            <w:vMerge w:val="restart"/>
          </w:tcPr>
          <w:p w:rsidR="000762A9" w:rsidRPr="00925975" w:rsidRDefault="000762A9" w:rsidP="00545ECC">
            <w:pPr>
              <w:jc w:val="both"/>
              <w:rPr>
                <w:sz w:val="24"/>
                <w:szCs w:val="24"/>
              </w:rPr>
            </w:pPr>
            <w:r w:rsidRPr="00925975">
              <w:rPr>
                <w:sz w:val="24"/>
                <w:szCs w:val="24"/>
              </w:rPr>
              <w:t>Источники финансирования</w:t>
            </w:r>
          </w:p>
        </w:tc>
        <w:tc>
          <w:tcPr>
            <w:tcW w:w="6353" w:type="dxa"/>
            <w:gridSpan w:val="10"/>
          </w:tcPr>
          <w:p w:rsidR="000762A9" w:rsidRPr="00925975" w:rsidRDefault="000762A9" w:rsidP="00545ECC">
            <w:pPr>
              <w:jc w:val="center"/>
              <w:rPr>
                <w:sz w:val="24"/>
                <w:szCs w:val="24"/>
              </w:rPr>
            </w:pPr>
            <w:r w:rsidRPr="00925975">
              <w:rPr>
                <w:sz w:val="24"/>
                <w:szCs w:val="24"/>
              </w:rPr>
              <w:t>Объем бюджетных ассигнований на реализацию муниципальной программы, тыс. рублей</w:t>
            </w:r>
          </w:p>
        </w:tc>
      </w:tr>
      <w:tr w:rsidR="000762A9" w:rsidRPr="00925975">
        <w:trPr>
          <w:tblHeader/>
        </w:trPr>
        <w:tc>
          <w:tcPr>
            <w:tcW w:w="1668" w:type="dxa"/>
            <w:vMerge/>
          </w:tcPr>
          <w:p w:rsidR="000762A9" w:rsidRPr="00925975" w:rsidRDefault="000762A9" w:rsidP="00545ECC">
            <w:pPr>
              <w:rPr>
                <w:sz w:val="24"/>
                <w:szCs w:val="24"/>
              </w:rPr>
            </w:pPr>
          </w:p>
        </w:tc>
        <w:tc>
          <w:tcPr>
            <w:tcW w:w="2580" w:type="dxa"/>
            <w:vMerge/>
          </w:tcPr>
          <w:p w:rsidR="000762A9" w:rsidRPr="00925975" w:rsidRDefault="000762A9" w:rsidP="00545ECC">
            <w:pPr>
              <w:rPr>
                <w:sz w:val="24"/>
                <w:szCs w:val="24"/>
              </w:rPr>
            </w:pPr>
          </w:p>
        </w:tc>
        <w:tc>
          <w:tcPr>
            <w:tcW w:w="2941" w:type="dxa"/>
            <w:vMerge/>
          </w:tcPr>
          <w:p w:rsidR="000762A9" w:rsidRPr="00925975" w:rsidRDefault="000762A9" w:rsidP="00545ECC">
            <w:pPr>
              <w:rPr>
                <w:sz w:val="24"/>
                <w:szCs w:val="24"/>
              </w:rPr>
            </w:pPr>
          </w:p>
        </w:tc>
        <w:tc>
          <w:tcPr>
            <w:tcW w:w="1559" w:type="dxa"/>
            <w:vMerge/>
          </w:tcPr>
          <w:p w:rsidR="000762A9" w:rsidRPr="00925975" w:rsidRDefault="000762A9" w:rsidP="00545ECC">
            <w:pPr>
              <w:rPr>
                <w:sz w:val="24"/>
                <w:szCs w:val="24"/>
              </w:rPr>
            </w:pPr>
          </w:p>
        </w:tc>
        <w:tc>
          <w:tcPr>
            <w:tcW w:w="881" w:type="dxa"/>
            <w:vMerge w:val="restart"/>
          </w:tcPr>
          <w:p w:rsidR="000762A9" w:rsidRPr="00925975" w:rsidRDefault="000762A9" w:rsidP="00545ECC">
            <w:pPr>
              <w:rPr>
                <w:sz w:val="24"/>
                <w:szCs w:val="24"/>
              </w:rPr>
            </w:pPr>
            <w:r w:rsidRPr="00925975">
              <w:rPr>
                <w:sz w:val="24"/>
                <w:szCs w:val="24"/>
              </w:rPr>
              <w:t>всего</w:t>
            </w:r>
          </w:p>
        </w:tc>
        <w:tc>
          <w:tcPr>
            <w:tcW w:w="5479" w:type="dxa"/>
            <w:gridSpan w:val="10"/>
          </w:tcPr>
          <w:p w:rsidR="000762A9" w:rsidRPr="00925975" w:rsidRDefault="000762A9" w:rsidP="00545ECC">
            <w:pPr>
              <w:jc w:val="center"/>
              <w:rPr>
                <w:sz w:val="24"/>
                <w:szCs w:val="24"/>
              </w:rPr>
            </w:pPr>
            <w:r w:rsidRPr="00925975">
              <w:rPr>
                <w:sz w:val="24"/>
                <w:szCs w:val="24"/>
              </w:rPr>
              <w:t>в том числе</w:t>
            </w:r>
          </w:p>
        </w:tc>
      </w:tr>
      <w:tr w:rsidR="000762A9" w:rsidRPr="00925975">
        <w:trPr>
          <w:trHeight w:val="447"/>
          <w:tblHeader/>
        </w:trPr>
        <w:tc>
          <w:tcPr>
            <w:tcW w:w="1668" w:type="dxa"/>
            <w:vMerge/>
          </w:tcPr>
          <w:p w:rsidR="000762A9" w:rsidRPr="00925975" w:rsidRDefault="000762A9" w:rsidP="00545ECC">
            <w:pPr>
              <w:rPr>
                <w:sz w:val="24"/>
                <w:szCs w:val="24"/>
              </w:rPr>
            </w:pPr>
          </w:p>
        </w:tc>
        <w:tc>
          <w:tcPr>
            <w:tcW w:w="2580" w:type="dxa"/>
            <w:vMerge/>
          </w:tcPr>
          <w:p w:rsidR="000762A9" w:rsidRPr="00925975" w:rsidRDefault="000762A9" w:rsidP="00545ECC">
            <w:pPr>
              <w:rPr>
                <w:sz w:val="24"/>
                <w:szCs w:val="24"/>
              </w:rPr>
            </w:pPr>
          </w:p>
        </w:tc>
        <w:tc>
          <w:tcPr>
            <w:tcW w:w="2941" w:type="dxa"/>
            <w:vMerge/>
          </w:tcPr>
          <w:p w:rsidR="000762A9" w:rsidRPr="00925975" w:rsidRDefault="000762A9" w:rsidP="00545ECC">
            <w:pPr>
              <w:rPr>
                <w:sz w:val="24"/>
                <w:szCs w:val="24"/>
              </w:rPr>
            </w:pPr>
          </w:p>
        </w:tc>
        <w:tc>
          <w:tcPr>
            <w:tcW w:w="1559" w:type="dxa"/>
            <w:vMerge/>
          </w:tcPr>
          <w:p w:rsidR="000762A9" w:rsidRPr="00925975" w:rsidRDefault="000762A9" w:rsidP="00545ECC">
            <w:pPr>
              <w:rPr>
                <w:sz w:val="24"/>
                <w:szCs w:val="24"/>
              </w:rPr>
            </w:pPr>
          </w:p>
        </w:tc>
        <w:tc>
          <w:tcPr>
            <w:tcW w:w="881" w:type="dxa"/>
            <w:vMerge/>
          </w:tcPr>
          <w:p w:rsidR="000762A9" w:rsidRPr="00925975" w:rsidRDefault="000762A9" w:rsidP="00545ECC">
            <w:pPr>
              <w:rPr>
                <w:sz w:val="24"/>
                <w:szCs w:val="24"/>
              </w:rPr>
            </w:pPr>
          </w:p>
        </w:tc>
        <w:tc>
          <w:tcPr>
            <w:tcW w:w="1087" w:type="dxa"/>
            <w:gridSpan w:val="2"/>
          </w:tcPr>
          <w:p w:rsidR="000762A9" w:rsidRPr="00925975" w:rsidRDefault="000762A9" w:rsidP="00545ECC">
            <w:pPr>
              <w:ind w:right="-108"/>
              <w:jc w:val="center"/>
              <w:rPr>
                <w:sz w:val="24"/>
                <w:szCs w:val="24"/>
              </w:rPr>
            </w:pPr>
            <w:r w:rsidRPr="00925975">
              <w:rPr>
                <w:sz w:val="24"/>
                <w:szCs w:val="24"/>
              </w:rPr>
              <w:t>2016</w:t>
            </w:r>
            <w:r>
              <w:rPr>
                <w:sz w:val="24"/>
                <w:szCs w:val="24"/>
              </w:rPr>
              <w:t xml:space="preserve"> </w:t>
            </w:r>
            <w:r w:rsidRPr="00925975">
              <w:rPr>
                <w:sz w:val="24"/>
                <w:szCs w:val="24"/>
              </w:rPr>
              <w:t>год</w:t>
            </w:r>
          </w:p>
        </w:tc>
        <w:tc>
          <w:tcPr>
            <w:tcW w:w="1080" w:type="dxa"/>
            <w:gridSpan w:val="2"/>
          </w:tcPr>
          <w:p w:rsidR="000762A9" w:rsidRPr="00925975" w:rsidRDefault="000762A9" w:rsidP="00545ECC">
            <w:pPr>
              <w:ind w:right="-108"/>
              <w:jc w:val="center"/>
              <w:rPr>
                <w:sz w:val="24"/>
                <w:szCs w:val="24"/>
              </w:rPr>
            </w:pPr>
            <w:r w:rsidRPr="00925975">
              <w:rPr>
                <w:sz w:val="24"/>
                <w:szCs w:val="24"/>
              </w:rPr>
              <w:t>2017 год</w:t>
            </w:r>
          </w:p>
        </w:tc>
        <w:tc>
          <w:tcPr>
            <w:tcW w:w="1080" w:type="dxa"/>
            <w:gridSpan w:val="2"/>
          </w:tcPr>
          <w:p w:rsidR="000762A9" w:rsidRPr="00925975" w:rsidRDefault="000762A9" w:rsidP="00545ECC">
            <w:pPr>
              <w:ind w:right="-108"/>
              <w:jc w:val="center"/>
              <w:rPr>
                <w:sz w:val="24"/>
                <w:szCs w:val="24"/>
              </w:rPr>
            </w:pPr>
            <w:r w:rsidRPr="00925975">
              <w:rPr>
                <w:sz w:val="24"/>
                <w:szCs w:val="24"/>
              </w:rPr>
              <w:t>2018 год</w:t>
            </w:r>
          </w:p>
        </w:tc>
        <w:tc>
          <w:tcPr>
            <w:tcW w:w="1080" w:type="dxa"/>
            <w:gridSpan w:val="2"/>
          </w:tcPr>
          <w:p w:rsidR="000762A9" w:rsidRPr="00925975" w:rsidRDefault="000762A9" w:rsidP="00545ECC">
            <w:pPr>
              <w:ind w:right="-108"/>
              <w:jc w:val="center"/>
              <w:rPr>
                <w:sz w:val="24"/>
                <w:szCs w:val="24"/>
              </w:rPr>
            </w:pPr>
            <w:r>
              <w:rPr>
                <w:sz w:val="24"/>
                <w:szCs w:val="24"/>
              </w:rPr>
              <w:t xml:space="preserve">2019 </w:t>
            </w:r>
            <w:r w:rsidRPr="00925975">
              <w:rPr>
                <w:sz w:val="24"/>
                <w:szCs w:val="24"/>
              </w:rPr>
              <w:t>год</w:t>
            </w:r>
          </w:p>
        </w:tc>
        <w:tc>
          <w:tcPr>
            <w:tcW w:w="1152" w:type="dxa"/>
            <w:gridSpan w:val="2"/>
          </w:tcPr>
          <w:p w:rsidR="000762A9" w:rsidRPr="00925975" w:rsidRDefault="000762A9" w:rsidP="00545ECC">
            <w:pPr>
              <w:jc w:val="center"/>
              <w:rPr>
                <w:sz w:val="24"/>
                <w:szCs w:val="24"/>
              </w:rPr>
            </w:pPr>
            <w:r w:rsidRPr="00925975">
              <w:rPr>
                <w:sz w:val="24"/>
                <w:szCs w:val="24"/>
              </w:rPr>
              <w:t>2020 год</w:t>
            </w:r>
          </w:p>
        </w:tc>
      </w:tr>
      <w:tr w:rsidR="000762A9" w:rsidRPr="00925975">
        <w:trPr>
          <w:gridAfter w:val="1"/>
          <w:wAfter w:w="7" w:type="dxa"/>
          <w:trHeight w:val="1113"/>
        </w:trPr>
        <w:tc>
          <w:tcPr>
            <w:tcW w:w="1668" w:type="dxa"/>
          </w:tcPr>
          <w:p w:rsidR="000762A9" w:rsidRPr="00925975" w:rsidRDefault="000762A9" w:rsidP="00545ECC">
            <w:pPr>
              <w:jc w:val="center"/>
              <w:rPr>
                <w:sz w:val="24"/>
                <w:szCs w:val="24"/>
              </w:rPr>
            </w:pPr>
            <w:r>
              <w:rPr>
                <w:sz w:val="24"/>
                <w:szCs w:val="24"/>
              </w:rPr>
              <w:t>1</w:t>
            </w:r>
          </w:p>
        </w:tc>
        <w:tc>
          <w:tcPr>
            <w:tcW w:w="2580" w:type="dxa"/>
          </w:tcPr>
          <w:p w:rsidR="00F013E9" w:rsidRPr="001E0930" w:rsidRDefault="000762A9" w:rsidP="00545ECC">
            <w:pPr>
              <w:rPr>
                <w:sz w:val="24"/>
                <w:szCs w:val="24"/>
              </w:rPr>
            </w:pPr>
            <w:r w:rsidRPr="001E0930">
              <w:rPr>
                <w:sz w:val="24"/>
                <w:szCs w:val="24"/>
              </w:rPr>
              <w:t xml:space="preserve">Создание благоприятных условий  для жизнедеятельности </w:t>
            </w:r>
          </w:p>
          <w:p w:rsidR="000762A9" w:rsidRPr="001E0930" w:rsidRDefault="000762A9" w:rsidP="005B5680">
            <w:pPr>
              <w:rPr>
                <w:sz w:val="24"/>
                <w:szCs w:val="24"/>
              </w:rPr>
            </w:pPr>
            <w:r w:rsidRPr="001E0930">
              <w:rPr>
                <w:sz w:val="24"/>
                <w:szCs w:val="24"/>
              </w:rPr>
              <w:t>(1-</w:t>
            </w:r>
            <w:r w:rsidR="005B5680" w:rsidRPr="001E0930">
              <w:rPr>
                <w:sz w:val="24"/>
                <w:szCs w:val="24"/>
              </w:rPr>
              <w:t>3</w:t>
            </w:r>
            <w:r w:rsidRPr="001E0930">
              <w:rPr>
                <w:sz w:val="24"/>
                <w:szCs w:val="24"/>
              </w:rPr>
              <w:t>)</w:t>
            </w:r>
          </w:p>
        </w:tc>
        <w:tc>
          <w:tcPr>
            <w:tcW w:w="2941" w:type="dxa"/>
          </w:tcPr>
          <w:p w:rsidR="000762A9" w:rsidRPr="001E0930" w:rsidRDefault="000762A9" w:rsidP="00545ECC">
            <w:pPr>
              <w:rPr>
                <w:sz w:val="24"/>
                <w:szCs w:val="24"/>
              </w:rPr>
            </w:pPr>
            <w:r w:rsidRPr="001E0930">
              <w:rPr>
                <w:sz w:val="24"/>
                <w:szCs w:val="24"/>
              </w:rPr>
              <w:t>Комитет по социальной политике администрации Белоярского района</w:t>
            </w:r>
          </w:p>
          <w:p w:rsidR="005B5680" w:rsidRPr="001E0930" w:rsidRDefault="000762A9" w:rsidP="000465BB">
            <w:pPr>
              <w:rPr>
                <w:sz w:val="24"/>
                <w:szCs w:val="24"/>
              </w:rPr>
            </w:pPr>
            <w:r w:rsidRPr="001E0930">
              <w:rPr>
                <w:sz w:val="24"/>
                <w:szCs w:val="24"/>
              </w:rPr>
              <w:t>(далее - КпоСП)</w:t>
            </w:r>
            <w:r w:rsidR="005B5680" w:rsidRPr="001E0930">
              <w:rPr>
                <w:sz w:val="24"/>
                <w:szCs w:val="24"/>
              </w:rPr>
              <w:t>;</w:t>
            </w:r>
            <w:r w:rsidRPr="001E0930">
              <w:rPr>
                <w:sz w:val="24"/>
                <w:szCs w:val="24"/>
              </w:rPr>
              <w:t xml:space="preserve"> </w:t>
            </w:r>
          </w:p>
          <w:p w:rsidR="000762A9" w:rsidRPr="001E0930" w:rsidRDefault="000465BB" w:rsidP="000465BB">
            <w:pPr>
              <w:rPr>
                <w:sz w:val="24"/>
                <w:szCs w:val="24"/>
              </w:rPr>
            </w:pPr>
            <w:r w:rsidRPr="001E0930">
              <w:rPr>
                <w:sz w:val="24"/>
                <w:szCs w:val="24"/>
              </w:rPr>
              <w:t>Комитет муниципальной собственности администрации Белоярского района  (далее – КМС)</w:t>
            </w:r>
          </w:p>
        </w:tc>
        <w:tc>
          <w:tcPr>
            <w:tcW w:w="1559" w:type="dxa"/>
          </w:tcPr>
          <w:p w:rsidR="000762A9" w:rsidRPr="001E0930" w:rsidRDefault="000762A9" w:rsidP="00545ECC">
            <w:pPr>
              <w:ind w:right="-108"/>
              <w:jc w:val="both"/>
              <w:rPr>
                <w:sz w:val="24"/>
                <w:szCs w:val="24"/>
              </w:rPr>
            </w:pPr>
            <w:r w:rsidRPr="001E0930">
              <w:rPr>
                <w:sz w:val="24"/>
                <w:szCs w:val="24"/>
              </w:rPr>
              <w:t>Бюджет Белоярского района</w:t>
            </w:r>
          </w:p>
        </w:tc>
        <w:tc>
          <w:tcPr>
            <w:tcW w:w="881" w:type="dxa"/>
            <w:vAlign w:val="center"/>
          </w:tcPr>
          <w:p w:rsidR="000762A9" w:rsidRPr="001E0930" w:rsidRDefault="000762A9" w:rsidP="00545ECC">
            <w:pPr>
              <w:jc w:val="center"/>
              <w:rPr>
                <w:sz w:val="24"/>
                <w:szCs w:val="24"/>
              </w:rPr>
            </w:pPr>
          </w:p>
          <w:p w:rsidR="000762A9" w:rsidRPr="001E0930" w:rsidRDefault="001E0930" w:rsidP="00545ECC">
            <w:pPr>
              <w:jc w:val="center"/>
              <w:rPr>
                <w:sz w:val="24"/>
                <w:szCs w:val="24"/>
              </w:rPr>
            </w:pPr>
            <w:r>
              <w:rPr>
                <w:sz w:val="24"/>
                <w:szCs w:val="24"/>
              </w:rPr>
              <w:t>589</w:t>
            </w:r>
            <w:r w:rsidR="00D84BC3" w:rsidRPr="001E0930">
              <w:rPr>
                <w:sz w:val="24"/>
                <w:szCs w:val="24"/>
              </w:rPr>
              <w:t>,3</w:t>
            </w:r>
          </w:p>
          <w:p w:rsidR="000762A9" w:rsidRPr="001E0930" w:rsidRDefault="000762A9" w:rsidP="00545ECC">
            <w:pPr>
              <w:jc w:val="center"/>
              <w:rPr>
                <w:sz w:val="24"/>
                <w:szCs w:val="24"/>
              </w:rPr>
            </w:pPr>
          </w:p>
        </w:tc>
        <w:tc>
          <w:tcPr>
            <w:tcW w:w="1080" w:type="dxa"/>
            <w:vAlign w:val="center"/>
          </w:tcPr>
          <w:p w:rsidR="000762A9" w:rsidRPr="001E0930" w:rsidRDefault="00D84BC3" w:rsidP="00545ECC">
            <w:pPr>
              <w:jc w:val="center"/>
              <w:rPr>
                <w:color w:val="000000"/>
                <w:sz w:val="24"/>
                <w:szCs w:val="24"/>
              </w:rPr>
            </w:pPr>
            <w:r w:rsidRPr="001E0930">
              <w:rPr>
                <w:color w:val="000000"/>
                <w:sz w:val="24"/>
                <w:szCs w:val="24"/>
              </w:rPr>
              <w:t>269,3</w:t>
            </w:r>
          </w:p>
        </w:tc>
        <w:tc>
          <w:tcPr>
            <w:tcW w:w="1080" w:type="dxa"/>
            <w:gridSpan w:val="2"/>
            <w:vAlign w:val="center"/>
          </w:tcPr>
          <w:p w:rsidR="000762A9" w:rsidRDefault="000762A9" w:rsidP="00545ECC">
            <w:pPr>
              <w:jc w:val="center"/>
              <w:rPr>
                <w:color w:val="000000"/>
                <w:sz w:val="24"/>
                <w:szCs w:val="24"/>
              </w:rPr>
            </w:pPr>
            <w:r>
              <w:rPr>
                <w:color w:val="000000"/>
                <w:sz w:val="24"/>
                <w:szCs w:val="24"/>
              </w:rPr>
              <w:t>80,0</w:t>
            </w:r>
          </w:p>
        </w:tc>
        <w:tc>
          <w:tcPr>
            <w:tcW w:w="1080" w:type="dxa"/>
            <w:gridSpan w:val="2"/>
            <w:vAlign w:val="center"/>
          </w:tcPr>
          <w:p w:rsidR="000762A9" w:rsidRDefault="000762A9" w:rsidP="00545ECC">
            <w:pPr>
              <w:jc w:val="center"/>
              <w:rPr>
                <w:color w:val="000000"/>
                <w:sz w:val="24"/>
                <w:szCs w:val="24"/>
              </w:rPr>
            </w:pPr>
          </w:p>
          <w:p w:rsidR="000762A9" w:rsidRDefault="000762A9" w:rsidP="00545ECC">
            <w:pPr>
              <w:jc w:val="center"/>
              <w:rPr>
                <w:color w:val="000000"/>
                <w:sz w:val="24"/>
                <w:szCs w:val="24"/>
              </w:rPr>
            </w:pPr>
            <w:r>
              <w:rPr>
                <w:color w:val="000000"/>
                <w:sz w:val="24"/>
                <w:szCs w:val="24"/>
              </w:rPr>
              <w:t>80,0</w:t>
            </w:r>
          </w:p>
          <w:p w:rsidR="000762A9" w:rsidRPr="00415553" w:rsidRDefault="000762A9" w:rsidP="00545ECC">
            <w:pPr>
              <w:jc w:val="center"/>
              <w:rPr>
                <w:color w:val="000000"/>
                <w:sz w:val="24"/>
                <w:szCs w:val="24"/>
              </w:rPr>
            </w:pPr>
          </w:p>
        </w:tc>
        <w:tc>
          <w:tcPr>
            <w:tcW w:w="1080" w:type="dxa"/>
            <w:gridSpan w:val="2"/>
            <w:vAlign w:val="center"/>
          </w:tcPr>
          <w:p w:rsidR="000762A9" w:rsidRDefault="000762A9" w:rsidP="00545ECC">
            <w:pPr>
              <w:jc w:val="center"/>
              <w:rPr>
                <w:color w:val="000000"/>
                <w:sz w:val="24"/>
                <w:szCs w:val="24"/>
              </w:rPr>
            </w:pPr>
          </w:p>
          <w:p w:rsidR="000762A9" w:rsidRDefault="000762A9" w:rsidP="00545ECC">
            <w:pPr>
              <w:jc w:val="center"/>
              <w:rPr>
                <w:color w:val="000000"/>
                <w:sz w:val="24"/>
                <w:szCs w:val="24"/>
              </w:rPr>
            </w:pPr>
            <w:r>
              <w:rPr>
                <w:color w:val="000000"/>
                <w:sz w:val="24"/>
                <w:szCs w:val="24"/>
              </w:rPr>
              <w:t>80,0</w:t>
            </w:r>
          </w:p>
          <w:p w:rsidR="000762A9" w:rsidRPr="00415553" w:rsidRDefault="000762A9" w:rsidP="00545ECC">
            <w:pPr>
              <w:jc w:val="center"/>
              <w:rPr>
                <w:color w:val="000000"/>
                <w:sz w:val="24"/>
                <w:szCs w:val="24"/>
              </w:rPr>
            </w:pPr>
          </w:p>
        </w:tc>
        <w:tc>
          <w:tcPr>
            <w:tcW w:w="1152" w:type="dxa"/>
            <w:gridSpan w:val="2"/>
            <w:vAlign w:val="center"/>
          </w:tcPr>
          <w:p w:rsidR="000762A9" w:rsidRDefault="000762A9" w:rsidP="00545ECC">
            <w:pPr>
              <w:jc w:val="center"/>
              <w:rPr>
                <w:color w:val="000000"/>
                <w:sz w:val="24"/>
                <w:szCs w:val="24"/>
              </w:rPr>
            </w:pPr>
          </w:p>
          <w:p w:rsidR="000762A9" w:rsidRDefault="000762A9" w:rsidP="00545ECC">
            <w:pPr>
              <w:jc w:val="center"/>
              <w:rPr>
                <w:color w:val="000000"/>
                <w:sz w:val="24"/>
                <w:szCs w:val="24"/>
              </w:rPr>
            </w:pPr>
            <w:r>
              <w:rPr>
                <w:color w:val="000000"/>
                <w:sz w:val="24"/>
                <w:szCs w:val="24"/>
              </w:rPr>
              <w:t>80,0</w:t>
            </w:r>
          </w:p>
          <w:p w:rsidR="000762A9" w:rsidRPr="00415553" w:rsidRDefault="000762A9" w:rsidP="00545ECC">
            <w:pPr>
              <w:jc w:val="center"/>
              <w:rPr>
                <w:color w:val="000000"/>
                <w:sz w:val="24"/>
                <w:szCs w:val="24"/>
              </w:rPr>
            </w:pPr>
          </w:p>
        </w:tc>
      </w:tr>
      <w:tr w:rsidR="000762A9" w:rsidRPr="00925975">
        <w:trPr>
          <w:gridAfter w:val="1"/>
          <w:wAfter w:w="7" w:type="dxa"/>
          <w:trHeight w:val="914"/>
        </w:trPr>
        <w:tc>
          <w:tcPr>
            <w:tcW w:w="1668" w:type="dxa"/>
          </w:tcPr>
          <w:p w:rsidR="000762A9" w:rsidRPr="00925975" w:rsidRDefault="000762A9" w:rsidP="00545ECC">
            <w:pPr>
              <w:jc w:val="center"/>
              <w:rPr>
                <w:sz w:val="24"/>
                <w:szCs w:val="24"/>
              </w:rPr>
            </w:pPr>
            <w:r>
              <w:rPr>
                <w:sz w:val="24"/>
                <w:szCs w:val="24"/>
              </w:rPr>
              <w:t>1.1</w:t>
            </w:r>
          </w:p>
        </w:tc>
        <w:tc>
          <w:tcPr>
            <w:tcW w:w="2580" w:type="dxa"/>
          </w:tcPr>
          <w:p w:rsidR="000762A9" w:rsidRPr="001E0930" w:rsidRDefault="000762A9" w:rsidP="00545ECC">
            <w:pPr>
              <w:jc w:val="both"/>
              <w:rPr>
                <w:sz w:val="24"/>
                <w:szCs w:val="24"/>
              </w:rPr>
            </w:pPr>
            <w:r w:rsidRPr="001E0930">
              <w:rPr>
                <w:sz w:val="24"/>
                <w:szCs w:val="24"/>
              </w:rPr>
              <w:t>Проведение конкурса художественного творчества</w:t>
            </w:r>
            <w:r w:rsidR="00E74759" w:rsidRPr="001E0930">
              <w:rPr>
                <w:sz w:val="24"/>
                <w:szCs w:val="24"/>
              </w:rPr>
              <w:t xml:space="preserve"> </w:t>
            </w:r>
            <w:r w:rsidR="00E74759" w:rsidRPr="001E0930">
              <w:rPr>
                <w:bCs/>
                <w:sz w:val="24"/>
                <w:szCs w:val="24"/>
              </w:rPr>
              <w:t>для инвалидов</w:t>
            </w:r>
          </w:p>
        </w:tc>
        <w:tc>
          <w:tcPr>
            <w:tcW w:w="2941" w:type="dxa"/>
          </w:tcPr>
          <w:p w:rsidR="000762A9" w:rsidRPr="001E0930" w:rsidRDefault="000762A9" w:rsidP="00545ECC">
            <w:pPr>
              <w:jc w:val="center"/>
              <w:rPr>
                <w:b/>
                <w:sz w:val="24"/>
                <w:szCs w:val="24"/>
              </w:rPr>
            </w:pPr>
            <w:r w:rsidRPr="001E0930">
              <w:rPr>
                <w:sz w:val="24"/>
                <w:szCs w:val="24"/>
              </w:rPr>
              <w:t>КпоСП</w:t>
            </w:r>
          </w:p>
        </w:tc>
        <w:tc>
          <w:tcPr>
            <w:tcW w:w="1559" w:type="dxa"/>
          </w:tcPr>
          <w:p w:rsidR="000762A9" w:rsidRPr="001E0930" w:rsidRDefault="000762A9" w:rsidP="00545ECC">
            <w:pPr>
              <w:jc w:val="both"/>
              <w:rPr>
                <w:sz w:val="24"/>
                <w:szCs w:val="24"/>
              </w:rPr>
            </w:pPr>
            <w:r w:rsidRPr="001E0930">
              <w:rPr>
                <w:sz w:val="24"/>
                <w:szCs w:val="24"/>
              </w:rPr>
              <w:t>Бюджет Белоярского района</w:t>
            </w:r>
          </w:p>
        </w:tc>
        <w:tc>
          <w:tcPr>
            <w:tcW w:w="881" w:type="dxa"/>
            <w:vAlign w:val="center"/>
          </w:tcPr>
          <w:p w:rsidR="000762A9" w:rsidRPr="001E0930" w:rsidRDefault="000762A9" w:rsidP="00545ECC">
            <w:pPr>
              <w:jc w:val="center"/>
              <w:rPr>
                <w:sz w:val="24"/>
                <w:szCs w:val="24"/>
              </w:rPr>
            </w:pPr>
            <w:r w:rsidRPr="001E0930">
              <w:rPr>
                <w:sz w:val="24"/>
                <w:szCs w:val="24"/>
              </w:rPr>
              <w:t>92,0</w:t>
            </w:r>
          </w:p>
        </w:tc>
        <w:tc>
          <w:tcPr>
            <w:tcW w:w="1080" w:type="dxa"/>
            <w:vAlign w:val="center"/>
          </w:tcPr>
          <w:p w:rsidR="000762A9" w:rsidRPr="001E0930" w:rsidRDefault="000762A9" w:rsidP="00545ECC">
            <w:pPr>
              <w:jc w:val="center"/>
              <w:rPr>
                <w:color w:val="000000"/>
                <w:sz w:val="24"/>
                <w:szCs w:val="24"/>
              </w:rPr>
            </w:pPr>
            <w:r w:rsidRPr="001E0930">
              <w:rPr>
                <w:color w:val="000000"/>
                <w:sz w:val="24"/>
                <w:szCs w:val="24"/>
              </w:rPr>
              <w:t>12,0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152"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r>
      <w:tr w:rsidR="000762A9" w:rsidRPr="00925975">
        <w:trPr>
          <w:gridAfter w:val="1"/>
          <w:wAfter w:w="7" w:type="dxa"/>
          <w:trHeight w:val="842"/>
        </w:trPr>
        <w:tc>
          <w:tcPr>
            <w:tcW w:w="1668" w:type="dxa"/>
          </w:tcPr>
          <w:p w:rsidR="000762A9" w:rsidRPr="00925975" w:rsidRDefault="000762A9" w:rsidP="00545ECC">
            <w:pPr>
              <w:jc w:val="center"/>
              <w:rPr>
                <w:sz w:val="24"/>
                <w:szCs w:val="24"/>
              </w:rPr>
            </w:pPr>
            <w:r>
              <w:rPr>
                <w:sz w:val="24"/>
                <w:szCs w:val="24"/>
              </w:rPr>
              <w:t>1.2</w:t>
            </w:r>
          </w:p>
        </w:tc>
        <w:tc>
          <w:tcPr>
            <w:tcW w:w="2580" w:type="dxa"/>
          </w:tcPr>
          <w:p w:rsidR="000762A9" w:rsidRPr="00925975" w:rsidRDefault="000762A9" w:rsidP="00545ECC">
            <w:pPr>
              <w:jc w:val="both"/>
              <w:rPr>
                <w:sz w:val="24"/>
                <w:szCs w:val="24"/>
              </w:rPr>
            </w:pPr>
            <w:r w:rsidRPr="00925975">
              <w:rPr>
                <w:sz w:val="24"/>
                <w:szCs w:val="24"/>
              </w:rPr>
              <w:t>Проведение конкурса художественного творчества для дете</w:t>
            </w:r>
            <w:r>
              <w:rPr>
                <w:sz w:val="24"/>
                <w:szCs w:val="24"/>
              </w:rPr>
              <w:t>й</w:t>
            </w:r>
            <w:r w:rsidR="00E74759">
              <w:rPr>
                <w:sz w:val="24"/>
                <w:szCs w:val="24"/>
              </w:rPr>
              <w:t>-инвалидов</w:t>
            </w:r>
          </w:p>
        </w:tc>
        <w:tc>
          <w:tcPr>
            <w:tcW w:w="2941" w:type="dxa"/>
          </w:tcPr>
          <w:p w:rsidR="000762A9" w:rsidRPr="00925975" w:rsidRDefault="000762A9" w:rsidP="00545ECC">
            <w:pPr>
              <w:jc w:val="center"/>
              <w:rPr>
                <w:b/>
                <w:sz w:val="24"/>
                <w:szCs w:val="24"/>
                <w:highlight w:val="yellow"/>
              </w:rPr>
            </w:pPr>
            <w:r>
              <w:rPr>
                <w:sz w:val="24"/>
                <w:szCs w:val="24"/>
              </w:rPr>
              <w:t>К</w:t>
            </w:r>
            <w:r w:rsidRPr="00925975">
              <w:rPr>
                <w:sz w:val="24"/>
                <w:szCs w:val="24"/>
              </w:rPr>
              <w:t>поСП</w:t>
            </w:r>
          </w:p>
        </w:tc>
        <w:tc>
          <w:tcPr>
            <w:tcW w:w="1559" w:type="dxa"/>
          </w:tcPr>
          <w:p w:rsidR="000762A9" w:rsidRPr="00925975" w:rsidRDefault="000762A9" w:rsidP="00545ECC">
            <w:pPr>
              <w:jc w:val="both"/>
              <w:rPr>
                <w:sz w:val="24"/>
                <w:szCs w:val="24"/>
              </w:rPr>
            </w:pPr>
            <w:r w:rsidRPr="00925975">
              <w:rPr>
                <w:sz w:val="24"/>
                <w:szCs w:val="24"/>
              </w:rPr>
              <w:t>Бюджет Белоярского района</w:t>
            </w:r>
          </w:p>
        </w:tc>
        <w:tc>
          <w:tcPr>
            <w:tcW w:w="881" w:type="dxa"/>
            <w:vAlign w:val="center"/>
          </w:tcPr>
          <w:p w:rsidR="000762A9" w:rsidRPr="00C66BAF" w:rsidRDefault="000762A9" w:rsidP="00545ECC">
            <w:pPr>
              <w:jc w:val="center"/>
              <w:rPr>
                <w:sz w:val="24"/>
                <w:szCs w:val="24"/>
              </w:rPr>
            </w:pPr>
            <w:r>
              <w:rPr>
                <w:sz w:val="24"/>
                <w:szCs w:val="24"/>
              </w:rPr>
              <w:t>86</w:t>
            </w:r>
            <w:r w:rsidRPr="00C66BAF">
              <w:rPr>
                <w:sz w:val="24"/>
                <w:szCs w:val="24"/>
              </w:rPr>
              <w:t>,0</w:t>
            </w:r>
          </w:p>
        </w:tc>
        <w:tc>
          <w:tcPr>
            <w:tcW w:w="1080" w:type="dxa"/>
            <w:vAlign w:val="center"/>
          </w:tcPr>
          <w:p w:rsidR="000762A9" w:rsidRPr="00925975" w:rsidRDefault="000762A9" w:rsidP="00545ECC">
            <w:pPr>
              <w:jc w:val="center"/>
              <w:rPr>
                <w:color w:val="000000"/>
                <w:sz w:val="24"/>
                <w:szCs w:val="24"/>
              </w:rPr>
            </w:pPr>
            <w:r>
              <w:rPr>
                <w:color w:val="000000"/>
                <w:sz w:val="24"/>
                <w:szCs w:val="24"/>
              </w:rPr>
              <w:t>6</w:t>
            </w:r>
            <w:r w:rsidRPr="00925975">
              <w:rPr>
                <w:color w:val="000000"/>
                <w:sz w:val="24"/>
                <w:szCs w:val="24"/>
              </w:rPr>
              <w:t>,0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080"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c>
          <w:tcPr>
            <w:tcW w:w="1152" w:type="dxa"/>
            <w:gridSpan w:val="2"/>
            <w:vAlign w:val="center"/>
          </w:tcPr>
          <w:p w:rsidR="000762A9" w:rsidRPr="00925975" w:rsidRDefault="000762A9" w:rsidP="00545ECC">
            <w:pPr>
              <w:jc w:val="center"/>
              <w:rPr>
                <w:color w:val="000000"/>
                <w:sz w:val="24"/>
                <w:szCs w:val="24"/>
              </w:rPr>
            </w:pPr>
            <w:r>
              <w:rPr>
                <w:color w:val="000000"/>
                <w:sz w:val="24"/>
                <w:szCs w:val="24"/>
              </w:rPr>
              <w:t>20</w:t>
            </w:r>
            <w:r w:rsidRPr="00925975">
              <w:rPr>
                <w:color w:val="000000"/>
                <w:sz w:val="24"/>
                <w:szCs w:val="24"/>
              </w:rPr>
              <w:t>,0</w:t>
            </w:r>
          </w:p>
        </w:tc>
      </w:tr>
      <w:tr w:rsidR="000762A9" w:rsidRPr="00925975">
        <w:trPr>
          <w:gridAfter w:val="1"/>
          <w:wAfter w:w="7" w:type="dxa"/>
          <w:trHeight w:val="778"/>
        </w:trPr>
        <w:tc>
          <w:tcPr>
            <w:tcW w:w="1668" w:type="dxa"/>
          </w:tcPr>
          <w:p w:rsidR="000762A9" w:rsidRPr="00925975" w:rsidRDefault="000762A9" w:rsidP="00545ECC">
            <w:pPr>
              <w:jc w:val="center"/>
              <w:rPr>
                <w:sz w:val="24"/>
                <w:szCs w:val="24"/>
              </w:rPr>
            </w:pPr>
            <w:r>
              <w:rPr>
                <w:sz w:val="24"/>
                <w:szCs w:val="24"/>
              </w:rPr>
              <w:t>1.3</w:t>
            </w:r>
          </w:p>
        </w:tc>
        <w:tc>
          <w:tcPr>
            <w:tcW w:w="2580" w:type="dxa"/>
          </w:tcPr>
          <w:p w:rsidR="000762A9" w:rsidRPr="00925975" w:rsidRDefault="000762A9" w:rsidP="00545ECC">
            <w:pPr>
              <w:jc w:val="both"/>
              <w:rPr>
                <w:sz w:val="24"/>
                <w:szCs w:val="24"/>
              </w:rPr>
            </w:pPr>
            <w:r w:rsidRPr="004D1FFB">
              <w:rPr>
                <w:sz w:val="24"/>
                <w:szCs w:val="24"/>
              </w:rPr>
              <w:t>Оформление подписки на газету</w:t>
            </w:r>
            <w:r>
              <w:rPr>
                <w:sz w:val="24"/>
                <w:szCs w:val="24"/>
              </w:rPr>
              <w:t xml:space="preserve"> «Белоярские вести»</w:t>
            </w:r>
            <w:r w:rsidR="00E74759" w:rsidRPr="00782B4B">
              <w:rPr>
                <w:bCs/>
                <w:sz w:val="24"/>
                <w:szCs w:val="24"/>
              </w:rPr>
              <w:t xml:space="preserve"> для инвалидов</w:t>
            </w:r>
            <w:r w:rsidR="00E74759">
              <w:rPr>
                <w:bCs/>
                <w:sz w:val="24"/>
                <w:szCs w:val="24"/>
              </w:rPr>
              <w:t xml:space="preserve"> 1,2 группы</w:t>
            </w:r>
          </w:p>
        </w:tc>
        <w:tc>
          <w:tcPr>
            <w:tcW w:w="2941" w:type="dxa"/>
          </w:tcPr>
          <w:p w:rsidR="000762A9" w:rsidRPr="00925975" w:rsidRDefault="000762A9" w:rsidP="00545ECC">
            <w:pPr>
              <w:jc w:val="center"/>
              <w:rPr>
                <w:b/>
                <w:sz w:val="24"/>
                <w:szCs w:val="24"/>
                <w:highlight w:val="yellow"/>
              </w:rPr>
            </w:pPr>
            <w:r>
              <w:rPr>
                <w:sz w:val="24"/>
                <w:szCs w:val="24"/>
              </w:rPr>
              <w:t>Кпо</w:t>
            </w:r>
            <w:r w:rsidRPr="00925975">
              <w:rPr>
                <w:sz w:val="24"/>
                <w:szCs w:val="24"/>
              </w:rPr>
              <w:t>СП</w:t>
            </w:r>
          </w:p>
        </w:tc>
        <w:tc>
          <w:tcPr>
            <w:tcW w:w="1559" w:type="dxa"/>
          </w:tcPr>
          <w:p w:rsidR="000762A9" w:rsidRPr="00925975" w:rsidRDefault="000762A9" w:rsidP="00545ECC">
            <w:pPr>
              <w:jc w:val="both"/>
              <w:rPr>
                <w:sz w:val="24"/>
                <w:szCs w:val="24"/>
              </w:rPr>
            </w:pPr>
            <w:r w:rsidRPr="00925975">
              <w:rPr>
                <w:sz w:val="24"/>
                <w:szCs w:val="24"/>
              </w:rPr>
              <w:t>Бюджет Белоярского района</w:t>
            </w:r>
          </w:p>
        </w:tc>
        <w:tc>
          <w:tcPr>
            <w:tcW w:w="881" w:type="dxa"/>
            <w:vAlign w:val="center"/>
          </w:tcPr>
          <w:p w:rsidR="000762A9" w:rsidRPr="00C66BAF" w:rsidRDefault="000762A9" w:rsidP="00545ECC">
            <w:pPr>
              <w:jc w:val="center"/>
              <w:rPr>
                <w:sz w:val="24"/>
                <w:szCs w:val="24"/>
              </w:rPr>
            </w:pPr>
            <w:r w:rsidRPr="00B01EEB">
              <w:rPr>
                <w:sz w:val="24"/>
                <w:szCs w:val="24"/>
              </w:rPr>
              <w:t>230,0</w:t>
            </w:r>
          </w:p>
        </w:tc>
        <w:tc>
          <w:tcPr>
            <w:tcW w:w="1080" w:type="dxa"/>
            <w:vAlign w:val="center"/>
          </w:tcPr>
          <w:p w:rsidR="000762A9" w:rsidRPr="003F6E5D" w:rsidRDefault="000762A9" w:rsidP="00545ECC">
            <w:pPr>
              <w:jc w:val="center"/>
              <w:rPr>
                <w:color w:val="000000"/>
                <w:sz w:val="24"/>
                <w:szCs w:val="24"/>
              </w:rPr>
            </w:pPr>
            <w:r>
              <w:rPr>
                <w:color w:val="000000"/>
                <w:sz w:val="24"/>
                <w:szCs w:val="24"/>
              </w:rPr>
              <w:t>70</w:t>
            </w:r>
            <w:r w:rsidRPr="003F6E5D">
              <w:rPr>
                <w:color w:val="000000"/>
                <w:sz w:val="24"/>
                <w:szCs w:val="24"/>
              </w:rPr>
              <w:t>,0</w:t>
            </w:r>
          </w:p>
        </w:tc>
        <w:tc>
          <w:tcPr>
            <w:tcW w:w="1080" w:type="dxa"/>
            <w:gridSpan w:val="2"/>
            <w:vAlign w:val="center"/>
          </w:tcPr>
          <w:p w:rsidR="000762A9" w:rsidRPr="003F6E5D" w:rsidRDefault="000762A9" w:rsidP="00545ECC">
            <w:pPr>
              <w:jc w:val="center"/>
              <w:rPr>
                <w:color w:val="000000"/>
                <w:sz w:val="24"/>
                <w:szCs w:val="24"/>
              </w:rPr>
            </w:pPr>
            <w:r>
              <w:rPr>
                <w:color w:val="000000"/>
                <w:sz w:val="24"/>
                <w:szCs w:val="24"/>
              </w:rPr>
              <w:t>40</w:t>
            </w:r>
            <w:r w:rsidRPr="003F6E5D">
              <w:rPr>
                <w:color w:val="000000"/>
                <w:sz w:val="24"/>
                <w:szCs w:val="24"/>
              </w:rPr>
              <w:t>,0</w:t>
            </w:r>
          </w:p>
        </w:tc>
        <w:tc>
          <w:tcPr>
            <w:tcW w:w="1080" w:type="dxa"/>
            <w:gridSpan w:val="2"/>
            <w:vAlign w:val="center"/>
          </w:tcPr>
          <w:p w:rsidR="000762A9" w:rsidRDefault="000762A9" w:rsidP="00545ECC">
            <w:r>
              <w:rPr>
                <w:color w:val="000000"/>
                <w:sz w:val="24"/>
                <w:szCs w:val="24"/>
              </w:rPr>
              <w:t xml:space="preserve">   40</w:t>
            </w:r>
            <w:r w:rsidRPr="003F6E5D">
              <w:rPr>
                <w:color w:val="000000"/>
                <w:sz w:val="24"/>
                <w:szCs w:val="24"/>
              </w:rPr>
              <w:t>,0</w:t>
            </w:r>
          </w:p>
        </w:tc>
        <w:tc>
          <w:tcPr>
            <w:tcW w:w="1080" w:type="dxa"/>
            <w:gridSpan w:val="2"/>
            <w:vAlign w:val="center"/>
          </w:tcPr>
          <w:p w:rsidR="000762A9" w:rsidRDefault="000762A9" w:rsidP="00545ECC">
            <w:pPr>
              <w:jc w:val="center"/>
            </w:pPr>
            <w:r>
              <w:rPr>
                <w:color w:val="000000"/>
                <w:sz w:val="24"/>
                <w:szCs w:val="24"/>
              </w:rPr>
              <w:t>40</w:t>
            </w:r>
            <w:r w:rsidRPr="003F6E5D">
              <w:rPr>
                <w:color w:val="000000"/>
                <w:sz w:val="24"/>
                <w:szCs w:val="24"/>
              </w:rPr>
              <w:t>,0</w:t>
            </w:r>
          </w:p>
        </w:tc>
        <w:tc>
          <w:tcPr>
            <w:tcW w:w="1152" w:type="dxa"/>
            <w:gridSpan w:val="2"/>
            <w:vAlign w:val="center"/>
          </w:tcPr>
          <w:p w:rsidR="000762A9" w:rsidRDefault="000762A9" w:rsidP="00545ECC">
            <w:r>
              <w:rPr>
                <w:color w:val="000000"/>
                <w:sz w:val="24"/>
                <w:szCs w:val="24"/>
              </w:rPr>
              <w:t xml:space="preserve">    40</w:t>
            </w:r>
            <w:r w:rsidRPr="003F6E5D">
              <w:rPr>
                <w:color w:val="000000"/>
                <w:sz w:val="24"/>
                <w:szCs w:val="24"/>
              </w:rPr>
              <w:t>,0</w:t>
            </w:r>
          </w:p>
        </w:tc>
      </w:tr>
      <w:tr w:rsidR="000762A9" w:rsidRPr="00925975">
        <w:trPr>
          <w:gridAfter w:val="1"/>
          <w:wAfter w:w="7" w:type="dxa"/>
          <w:trHeight w:val="928"/>
        </w:trPr>
        <w:tc>
          <w:tcPr>
            <w:tcW w:w="1668" w:type="dxa"/>
          </w:tcPr>
          <w:p w:rsidR="000762A9" w:rsidRPr="00925975" w:rsidRDefault="000762A9" w:rsidP="00545ECC">
            <w:pPr>
              <w:jc w:val="center"/>
              <w:rPr>
                <w:sz w:val="24"/>
                <w:szCs w:val="24"/>
              </w:rPr>
            </w:pPr>
            <w:r>
              <w:rPr>
                <w:sz w:val="24"/>
                <w:szCs w:val="24"/>
              </w:rPr>
              <w:t>1.4</w:t>
            </w:r>
          </w:p>
        </w:tc>
        <w:tc>
          <w:tcPr>
            <w:tcW w:w="2580" w:type="dxa"/>
          </w:tcPr>
          <w:p w:rsidR="000762A9" w:rsidRPr="00925975" w:rsidRDefault="000762A9" w:rsidP="00545ECC">
            <w:pPr>
              <w:jc w:val="both"/>
              <w:rPr>
                <w:sz w:val="24"/>
                <w:szCs w:val="24"/>
              </w:rPr>
            </w:pPr>
            <w:r w:rsidRPr="004D1FFB">
              <w:rPr>
                <w:sz w:val="24"/>
                <w:szCs w:val="24"/>
              </w:rPr>
              <w:t xml:space="preserve">Приобретение абонементов в бассейн </w:t>
            </w:r>
            <w:r>
              <w:rPr>
                <w:sz w:val="24"/>
                <w:szCs w:val="24"/>
              </w:rPr>
              <w:t xml:space="preserve">муниципального </w:t>
            </w:r>
            <w:r>
              <w:rPr>
                <w:sz w:val="24"/>
                <w:szCs w:val="24"/>
              </w:rPr>
              <w:lastRenderedPageBreak/>
              <w:t>автономного учреждения</w:t>
            </w:r>
            <w:r w:rsidRPr="004D1FFB">
              <w:rPr>
                <w:sz w:val="24"/>
                <w:szCs w:val="24"/>
              </w:rPr>
              <w:t xml:space="preserve"> </w:t>
            </w:r>
            <w:r>
              <w:rPr>
                <w:sz w:val="24"/>
                <w:szCs w:val="24"/>
              </w:rPr>
              <w:t>физической культуры и спорта Белоярского района «</w:t>
            </w:r>
            <w:r w:rsidRPr="004D1FFB">
              <w:rPr>
                <w:sz w:val="24"/>
                <w:szCs w:val="24"/>
              </w:rPr>
              <w:t>Б</w:t>
            </w:r>
            <w:r>
              <w:rPr>
                <w:sz w:val="24"/>
                <w:szCs w:val="24"/>
              </w:rPr>
              <w:t xml:space="preserve">аза спорта и отдыха </w:t>
            </w:r>
            <w:r w:rsidRPr="004D1FFB">
              <w:rPr>
                <w:sz w:val="24"/>
                <w:szCs w:val="24"/>
              </w:rPr>
              <w:t xml:space="preserve"> </w:t>
            </w:r>
            <w:r>
              <w:rPr>
                <w:sz w:val="24"/>
                <w:szCs w:val="24"/>
              </w:rPr>
              <w:t>«</w:t>
            </w:r>
            <w:r w:rsidRPr="004D1FFB">
              <w:rPr>
                <w:sz w:val="24"/>
                <w:szCs w:val="24"/>
              </w:rPr>
              <w:t>Северянка</w:t>
            </w:r>
            <w:r>
              <w:rPr>
                <w:sz w:val="24"/>
                <w:szCs w:val="24"/>
              </w:rPr>
              <w:t>»</w:t>
            </w:r>
            <w:r w:rsidR="00E74759">
              <w:rPr>
                <w:sz w:val="24"/>
                <w:szCs w:val="24"/>
              </w:rPr>
              <w:t xml:space="preserve"> </w:t>
            </w:r>
            <w:r w:rsidR="00E74759" w:rsidRPr="00782B4B">
              <w:rPr>
                <w:bCs/>
                <w:sz w:val="24"/>
                <w:szCs w:val="24"/>
              </w:rPr>
              <w:t>для инвалидов</w:t>
            </w:r>
            <w:r w:rsidR="00E74759">
              <w:rPr>
                <w:bCs/>
                <w:sz w:val="24"/>
                <w:szCs w:val="24"/>
              </w:rPr>
              <w:t xml:space="preserve"> </w:t>
            </w:r>
            <w:r w:rsidR="00E74759" w:rsidRPr="00782B4B">
              <w:rPr>
                <w:bCs/>
                <w:sz w:val="24"/>
                <w:szCs w:val="24"/>
              </w:rPr>
              <w:t xml:space="preserve">и других маломобильных </w:t>
            </w:r>
            <w:r w:rsidR="00E74759" w:rsidRPr="00782B4B">
              <w:rPr>
                <w:sz w:val="24"/>
                <w:szCs w:val="24"/>
              </w:rPr>
              <w:t>групп населения</w:t>
            </w:r>
          </w:p>
        </w:tc>
        <w:tc>
          <w:tcPr>
            <w:tcW w:w="2941" w:type="dxa"/>
          </w:tcPr>
          <w:p w:rsidR="000762A9" w:rsidRPr="00415553" w:rsidRDefault="000762A9" w:rsidP="00545ECC">
            <w:pPr>
              <w:jc w:val="center"/>
              <w:rPr>
                <w:sz w:val="24"/>
                <w:szCs w:val="24"/>
                <w:highlight w:val="yellow"/>
              </w:rPr>
            </w:pPr>
            <w:r w:rsidRPr="00415553">
              <w:rPr>
                <w:sz w:val="24"/>
                <w:szCs w:val="24"/>
              </w:rPr>
              <w:lastRenderedPageBreak/>
              <w:t>КпоСП</w:t>
            </w:r>
          </w:p>
        </w:tc>
        <w:tc>
          <w:tcPr>
            <w:tcW w:w="1559" w:type="dxa"/>
          </w:tcPr>
          <w:p w:rsidR="000762A9" w:rsidRPr="00925975" w:rsidRDefault="000762A9" w:rsidP="00545ECC">
            <w:pPr>
              <w:rPr>
                <w:sz w:val="24"/>
                <w:szCs w:val="24"/>
              </w:rPr>
            </w:pPr>
            <w:r w:rsidRPr="00925975">
              <w:rPr>
                <w:sz w:val="24"/>
                <w:szCs w:val="24"/>
              </w:rPr>
              <w:t>Бюджет Белоярского района</w:t>
            </w:r>
          </w:p>
        </w:tc>
        <w:tc>
          <w:tcPr>
            <w:tcW w:w="881" w:type="dxa"/>
            <w:vAlign w:val="center"/>
          </w:tcPr>
          <w:p w:rsidR="000762A9" w:rsidRPr="00C66BAF" w:rsidRDefault="000762A9" w:rsidP="00545ECC">
            <w:pPr>
              <w:jc w:val="center"/>
              <w:rPr>
                <w:sz w:val="24"/>
                <w:szCs w:val="24"/>
              </w:rPr>
            </w:pPr>
            <w:r w:rsidRPr="00B01EEB">
              <w:rPr>
                <w:sz w:val="24"/>
                <w:szCs w:val="24"/>
              </w:rPr>
              <w:t>26,0</w:t>
            </w:r>
          </w:p>
        </w:tc>
        <w:tc>
          <w:tcPr>
            <w:tcW w:w="1080" w:type="dxa"/>
            <w:vAlign w:val="center"/>
          </w:tcPr>
          <w:p w:rsidR="000762A9" w:rsidRDefault="000762A9" w:rsidP="00545ECC">
            <w:pPr>
              <w:jc w:val="center"/>
              <w:rPr>
                <w:color w:val="000000"/>
                <w:sz w:val="24"/>
                <w:szCs w:val="24"/>
              </w:rPr>
            </w:pPr>
          </w:p>
          <w:p w:rsidR="000762A9" w:rsidRDefault="000762A9" w:rsidP="00545ECC">
            <w:pPr>
              <w:jc w:val="center"/>
              <w:rPr>
                <w:color w:val="000000"/>
                <w:sz w:val="24"/>
                <w:szCs w:val="24"/>
              </w:rPr>
            </w:pPr>
            <w:r>
              <w:rPr>
                <w:color w:val="000000"/>
                <w:sz w:val="24"/>
                <w:szCs w:val="24"/>
              </w:rPr>
              <w:t>26,0</w:t>
            </w:r>
          </w:p>
          <w:p w:rsidR="000762A9" w:rsidRPr="003F6E5D" w:rsidRDefault="000762A9" w:rsidP="00545ECC">
            <w:pPr>
              <w:jc w:val="center"/>
              <w:rPr>
                <w:color w:val="000000"/>
                <w:sz w:val="24"/>
                <w:szCs w:val="24"/>
              </w:rPr>
            </w:pPr>
          </w:p>
        </w:tc>
        <w:tc>
          <w:tcPr>
            <w:tcW w:w="1080" w:type="dxa"/>
            <w:gridSpan w:val="2"/>
            <w:vAlign w:val="center"/>
          </w:tcPr>
          <w:p w:rsidR="000762A9" w:rsidRPr="003F6E5D" w:rsidRDefault="000762A9" w:rsidP="00545ECC">
            <w:pPr>
              <w:jc w:val="center"/>
              <w:rPr>
                <w:color w:val="000000"/>
                <w:sz w:val="24"/>
                <w:szCs w:val="24"/>
              </w:rPr>
            </w:pPr>
            <w:r>
              <w:rPr>
                <w:color w:val="000000"/>
                <w:sz w:val="24"/>
                <w:szCs w:val="24"/>
              </w:rPr>
              <w:t>0</w:t>
            </w:r>
          </w:p>
        </w:tc>
        <w:tc>
          <w:tcPr>
            <w:tcW w:w="1080" w:type="dxa"/>
            <w:gridSpan w:val="2"/>
            <w:vAlign w:val="center"/>
          </w:tcPr>
          <w:p w:rsidR="000762A9" w:rsidRPr="00415553" w:rsidRDefault="000762A9" w:rsidP="00545ECC">
            <w:pPr>
              <w:jc w:val="center"/>
              <w:rPr>
                <w:color w:val="000000"/>
                <w:sz w:val="24"/>
                <w:szCs w:val="24"/>
              </w:rPr>
            </w:pPr>
            <w:r>
              <w:rPr>
                <w:color w:val="000000"/>
                <w:sz w:val="24"/>
                <w:szCs w:val="24"/>
              </w:rPr>
              <w:t>0</w:t>
            </w:r>
          </w:p>
        </w:tc>
        <w:tc>
          <w:tcPr>
            <w:tcW w:w="1080" w:type="dxa"/>
            <w:gridSpan w:val="2"/>
            <w:vAlign w:val="center"/>
          </w:tcPr>
          <w:p w:rsidR="000762A9" w:rsidRPr="00415553" w:rsidRDefault="000762A9" w:rsidP="00545ECC">
            <w:pPr>
              <w:jc w:val="center"/>
              <w:rPr>
                <w:color w:val="000000"/>
                <w:sz w:val="24"/>
                <w:szCs w:val="24"/>
              </w:rPr>
            </w:pPr>
            <w:r>
              <w:rPr>
                <w:color w:val="000000"/>
                <w:sz w:val="24"/>
                <w:szCs w:val="24"/>
              </w:rPr>
              <w:t>0</w:t>
            </w:r>
          </w:p>
        </w:tc>
        <w:tc>
          <w:tcPr>
            <w:tcW w:w="1152" w:type="dxa"/>
            <w:gridSpan w:val="2"/>
            <w:vAlign w:val="center"/>
          </w:tcPr>
          <w:p w:rsidR="000762A9" w:rsidRPr="00415553" w:rsidRDefault="000762A9" w:rsidP="00545ECC">
            <w:pPr>
              <w:jc w:val="center"/>
              <w:rPr>
                <w:color w:val="000000"/>
                <w:sz w:val="24"/>
                <w:szCs w:val="24"/>
              </w:rPr>
            </w:pPr>
            <w:r>
              <w:rPr>
                <w:color w:val="000000"/>
                <w:sz w:val="24"/>
                <w:szCs w:val="24"/>
              </w:rPr>
              <w:t>0</w:t>
            </w:r>
          </w:p>
        </w:tc>
      </w:tr>
      <w:tr w:rsidR="000465BB" w:rsidRPr="00925975">
        <w:trPr>
          <w:gridAfter w:val="1"/>
          <w:wAfter w:w="7" w:type="dxa"/>
          <w:trHeight w:val="928"/>
        </w:trPr>
        <w:tc>
          <w:tcPr>
            <w:tcW w:w="1668" w:type="dxa"/>
          </w:tcPr>
          <w:p w:rsidR="000465BB" w:rsidRPr="001E0930" w:rsidRDefault="000465BB" w:rsidP="000465BB">
            <w:pPr>
              <w:jc w:val="center"/>
              <w:rPr>
                <w:sz w:val="24"/>
                <w:szCs w:val="24"/>
              </w:rPr>
            </w:pPr>
            <w:r w:rsidRPr="001E0930">
              <w:rPr>
                <w:sz w:val="24"/>
                <w:szCs w:val="24"/>
              </w:rPr>
              <w:lastRenderedPageBreak/>
              <w:t>1.5</w:t>
            </w:r>
          </w:p>
        </w:tc>
        <w:tc>
          <w:tcPr>
            <w:tcW w:w="2580" w:type="dxa"/>
          </w:tcPr>
          <w:p w:rsidR="000465BB" w:rsidRPr="001E0930" w:rsidRDefault="00D84BC3" w:rsidP="001A02FC">
            <w:pPr>
              <w:rPr>
                <w:sz w:val="24"/>
                <w:szCs w:val="24"/>
              </w:rPr>
            </w:pPr>
            <w:r w:rsidRPr="001E0930">
              <w:rPr>
                <w:sz w:val="24"/>
                <w:szCs w:val="24"/>
              </w:rPr>
              <w:t>Обустройство</w:t>
            </w:r>
            <w:r w:rsidR="001A02FC" w:rsidRPr="001E0930">
              <w:rPr>
                <w:sz w:val="24"/>
                <w:szCs w:val="24"/>
              </w:rPr>
              <w:t xml:space="preserve">  объектов</w:t>
            </w:r>
            <w:r w:rsidRPr="001E0930">
              <w:rPr>
                <w:sz w:val="24"/>
                <w:szCs w:val="24"/>
              </w:rPr>
              <w:t xml:space="preserve">  социальной инфраструктуры, находящихся в муниципальной собственности</w:t>
            </w:r>
            <w:r w:rsidR="00CE3900" w:rsidRPr="001E0930">
              <w:rPr>
                <w:sz w:val="24"/>
                <w:szCs w:val="24"/>
              </w:rPr>
              <w:t xml:space="preserve"> </w:t>
            </w:r>
          </w:p>
        </w:tc>
        <w:tc>
          <w:tcPr>
            <w:tcW w:w="2941" w:type="dxa"/>
          </w:tcPr>
          <w:p w:rsidR="000465BB" w:rsidRPr="001E0930" w:rsidRDefault="000465BB" w:rsidP="000465BB">
            <w:pPr>
              <w:jc w:val="center"/>
              <w:rPr>
                <w:sz w:val="24"/>
                <w:szCs w:val="24"/>
              </w:rPr>
            </w:pPr>
            <w:r w:rsidRPr="001E0930">
              <w:rPr>
                <w:sz w:val="24"/>
                <w:szCs w:val="24"/>
              </w:rPr>
              <w:t>КМС</w:t>
            </w:r>
          </w:p>
        </w:tc>
        <w:tc>
          <w:tcPr>
            <w:tcW w:w="1559" w:type="dxa"/>
          </w:tcPr>
          <w:p w:rsidR="000465BB" w:rsidRPr="001E0930" w:rsidRDefault="00D84BC3" w:rsidP="00545ECC">
            <w:pPr>
              <w:rPr>
                <w:sz w:val="24"/>
                <w:szCs w:val="24"/>
              </w:rPr>
            </w:pPr>
            <w:r w:rsidRPr="001E0930">
              <w:rPr>
                <w:sz w:val="24"/>
                <w:szCs w:val="24"/>
              </w:rPr>
              <w:t>Бюджет Белоярского района</w:t>
            </w:r>
          </w:p>
        </w:tc>
        <w:tc>
          <w:tcPr>
            <w:tcW w:w="881" w:type="dxa"/>
            <w:vAlign w:val="center"/>
          </w:tcPr>
          <w:p w:rsidR="000465BB" w:rsidRPr="001E0930" w:rsidRDefault="00D84BC3" w:rsidP="00545ECC">
            <w:pPr>
              <w:jc w:val="center"/>
              <w:rPr>
                <w:sz w:val="24"/>
                <w:szCs w:val="24"/>
              </w:rPr>
            </w:pPr>
            <w:r w:rsidRPr="001E0930">
              <w:rPr>
                <w:sz w:val="24"/>
                <w:szCs w:val="24"/>
              </w:rPr>
              <w:t>155,3</w:t>
            </w:r>
          </w:p>
        </w:tc>
        <w:tc>
          <w:tcPr>
            <w:tcW w:w="1080" w:type="dxa"/>
            <w:vAlign w:val="center"/>
          </w:tcPr>
          <w:p w:rsidR="000465BB" w:rsidRPr="001E0930" w:rsidRDefault="00D84BC3" w:rsidP="00545ECC">
            <w:pPr>
              <w:jc w:val="center"/>
              <w:rPr>
                <w:color w:val="000000"/>
                <w:sz w:val="24"/>
                <w:szCs w:val="24"/>
              </w:rPr>
            </w:pPr>
            <w:r w:rsidRPr="001E0930">
              <w:rPr>
                <w:color w:val="000000"/>
                <w:sz w:val="24"/>
                <w:szCs w:val="24"/>
              </w:rPr>
              <w:t>155,3</w:t>
            </w:r>
          </w:p>
        </w:tc>
        <w:tc>
          <w:tcPr>
            <w:tcW w:w="1080" w:type="dxa"/>
            <w:gridSpan w:val="2"/>
            <w:vAlign w:val="center"/>
          </w:tcPr>
          <w:p w:rsidR="000465BB" w:rsidRPr="001E0930" w:rsidRDefault="00D84BC3" w:rsidP="00545ECC">
            <w:pPr>
              <w:jc w:val="center"/>
              <w:rPr>
                <w:color w:val="000000"/>
                <w:sz w:val="24"/>
                <w:szCs w:val="24"/>
              </w:rPr>
            </w:pPr>
            <w:r w:rsidRPr="001E0930">
              <w:rPr>
                <w:color w:val="000000"/>
                <w:sz w:val="24"/>
                <w:szCs w:val="24"/>
              </w:rPr>
              <w:t>0</w:t>
            </w:r>
          </w:p>
        </w:tc>
        <w:tc>
          <w:tcPr>
            <w:tcW w:w="1080" w:type="dxa"/>
            <w:gridSpan w:val="2"/>
            <w:vAlign w:val="center"/>
          </w:tcPr>
          <w:p w:rsidR="000465BB" w:rsidRPr="001E0930" w:rsidRDefault="00D84BC3" w:rsidP="00545ECC">
            <w:pPr>
              <w:jc w:val="center"/>
              <w:rPr>
                <w:color w:val="000000"/>
                <w:sz w:val="24"/>
                <w:szCs w:val="24"/>
              </w:rPr>
            </w:pPr>
            <w:r w:rsidRPr="001E0930">
              <w:rPr>
                <w:color w:val="000000"/>
                <w:sz w:val="24"/>
                <w:szCs w:val="24"/>
              </w:rPr>
              <w:t>0</w:t>
            </w:r>
          </w:p>
        </w:tc>
        <w:tc>
          <w:tcPr>
            <w:tcW w:w="1080" w:type="dxa"/>
            <w:gridSpan w:val="2"/>
            <w:vAlign w:val="center"/>
          </w:tcPr>
          <w:p w:rsidR="000465BB" w:rsidRPr="001E0930" w:rsidRDefault="00D84BC3" w:rsidP="00545ECC">
            <w:pPr>
              <w:jc w:val="center"/>
              <w:rPr>
                <w:color w:val="000000"/>
                <w:sz w:val="24"/>
                <w:szCs w:val="24"/>
              </w:rPr>
            </w:pPr>
            <w:r w:rsidRPr="001E0930">
              <w:rPr>
                <w:color w:val="000000"/>
                <w:sz w:val="24"/>
                <w:szCs w:val="24"/>
              </w:rPr>
              <w:t>0</w:t>
            </w:r>
          </w:p>
        </w:tc>
        <w:tc>
          <w:tcPr>
            <w:tcW w:w="1152" w:type="dxa"/>
            <w:gridSpan w:val="2"/>
            <w:vAlign w:val="center"/>
          </w:tcPr>
          <w:p w:rsidR="000465BB" w:rsidRPr="001E0930" w:rsidRDefault="00D84BC3" w:rsidP="00545ECC">
            <w:pPr>
              <w:jc w:val="center"/>
              <w:rPr>
                <w:color w:val="000000"/>
                <w:sz w:val="24"/>
                <w:szCs w:val="24"/>
              </w:rPr>
            </w:pPr>
            <w:r w:rsidRPr="001E0930">
              <w:rPr>
                <w:color w:val="000000"/>
                <w:sz w:val="24"/>
                <w:szCs w:val="24"/>
              </w:rPr>
              <w:t>0</w:t>
            </w:r>
          </w:p>
        </w:tc>
      </w:tr>
      <w:tr w:rsidR="000762A9" w:rsidRPr="00925975">
        <w:trPr>
          <w:gridAfter w:val="1"/>
          <w:wAfter w:w="7" w:type="dxa"/>
          <w:trHeight w:val="928"/>
        </w:trPr>
        <w:tc>
          <w:tcPr>
            <w:tcW w:w="1668" w:type="dxa"/>
          </w:tcPr>
          <w:p w:rsidR="000762A9" w:rsidRPr="001E0930" w:rsidRDefault="000762A9" w:rsidP="00545ECC">
            <w:pPr>
              <w:rPr>
                <w:sz w:val="24"/>
                <w:szCs w:val="24"/>
              </w:rPr>
            </w:pPr>
          </w:p>
        </w:tc>
        <w:tc>
          <w:tcPr>
            <w:tcW w:w="2580" w:type="dxa"/>
          </w:tcPr>
          <w:p w:rsidR="000762A9" w:rsidRPr="001E0930" w:rsidRDefault="000762A9" w:rsidP="00545ECC">
            <w:pPr>
              <w:rPr>
                <w:sz w:val="24"/>
                <w:szCs w:val="24"/>
              </w:rPr>
            </w:pPr>
            <w:r w:rsidRPr="001E0930">
              <w:rPr>
                <w:sz w:val="24"/>
                <w:szCs w:val="24"/>
              </w:rPr>
              <w:t>Итого по муниципальной программе:</w:t>
            </w:r>
          </w:p>
        </w:tc>
        <w:tc>
          <w:tcPr>
            <w:tcW w:w="2941" w:type="dxa"/>
          </w:tcPr>
          <w:p w:rsidR="000762A9" w:rsidRPr="001E0930" w:rsidRDefault="000762A9" w:rsidP="00545ECC">
            <w:pPr>
              <w:jc w:val="both"/>
              <w:rPr>
                <w:sz w:val="24"/>
                <w:szCs w:val="24"/>
              </w:rPr>
            </w:pPr>
          </w:p>
        </w:tc>
        <w:tc>
          <w:tcPr>
            <w:tcW w:w="1559" w:type="dxa"/>
          </w:tcPr>
          <w:p w:rsidR="000762A9" w:rsidRPr="001E0930" w:rsidRDefault="000762A9" w:rsidP="00545ECC">
            <w:pPr>
              <w:rPr>
                <w:sz w:val="24"/>
                <w:szCs w:val="24"/>
              </w:rPr>
            </w:pPr>
            <w:r w:rsidRPr="001E0930">
              <w:rPr>
                <w:sz w:val="24"/>
                <w:szCs w:val="24"/>
              </w:rPr>
              <w:t>Бюджет Белоярского района</w:t>
            </w:r>
          </w:p>
        </w:tc>
        <w:tc>
          <w:tcPr>
            <w:tcW w:w="881" w:type="dxa"/>
            <w:vAlign w:val="center"/>
          </w:tcPr>
          <w:p w:rsidR="000762A9" w:rsidRPr="001E0930" w:rsidRDefault="000762A9" w:rsidP="00545ECC">
            <w:pPr>
              <w:jc w:val="center"/>
              <w:rPr>
                <w:sz w:val="24"/>
                <w:szCs w:val="24"/>
              </w:rPr>
            </w:pPr>
          </w:p>
          <w:p w:rsidR="000762A9" w:rsidRPr="001E0930" w:rsidRDefault="001E0930" w:rsidP="00545ECC">
            <w:pPr>
              <w:jc w:val="center"/>
              <w:rPr>
                <w:sz w:val="24"/>
                <w:szCs w:val="24"/>
              </w:rPr>
            </w:pPr>
            <w:r w:rsidRPr="001E0930">
              <w:rPr>
                <w:sz w:val="24"/>
                <w:szCs w:val="24"/>
              </w:rPr>
              <w:t>589</w:t>
            </w:r>
            <w:r w:rsidR="00D84BC3" w:rsidRPr="001E0930">
              <w:rPr>
                <w:sz w:val="24"/>
                <w:szCs w:val="24"/>
              </w:rPr>
              <w:t>,3</w:t>
            </w:r>
          </w:p>
          <w:p w:rsidR="000762A9" w:rsidRPr="001E0930" w:rsidRDefault="000762A9" w:rsidP="00545ECC">
            <w:pPr>
              <w:jc w:val="center"/>
              <w:rPr>
                <w:sz w:val="24"/>
                <w:szCs w:val="24"/>
              </w:rPr>
            </w:pPr>
          </w:p>
        </w:tc>
        <w:tc>
          <w:tcPr>
            <w:tcW w:w="1080" w:type="dxa"/>
            <w:vAlign w:val="center"/>
          </w:tcPr>
          <w:p w:rsidR="000762A9" w:rsidRPr="001E0930" w:rsidRDefault="00D84BC3" w:rsidP="00545ECC">
            <w:pPr>
              <w:jc w:val="center"/>
              <w:rPr>
                <w:color w:val="000000"/>
                <w:sz w:val="24"/>
                <w:szCs w:val="24"/>
              </w:rPr>
            </w:pPr>
            <w:r w:rsidRPr="001E0930">
              <w:rPr>
                <w:color w:val="000000"/>
                <w:sz w:val="24"/>
                <w:szCs w:val="24"/>
              </w:rPr>
              <w:t>269,3</w:t>
            </w:r>
          </w:p>
        </w:tc>
        <w:tc>
          <w:tcPr>
            <w:tcW w:w="1080" w:type="dxa"/>
            <w:gridSpan w:val="2"/>
            <w:vAlign w:val="center"/>
          </w:tcPr>
          <w:p w:rsidR="000762A9" w:rsidRPr="001E0930" w:rsidRDefault="000762A9" w:rsidP="00545ECC">
            <w:pPr>
              <w:jc w:val="center"/>
              <w:rPr>
                <w:color w:val="000000"/>
                <w:sz w:val="24"/>
                <w:szCs w:val="24"/>
              </w:rPr>
            </w:pPr>
            <w:r w:rsidRPr="001E0930">
              <w:rPr>
                <w:color w:val="000000"/>
                <w:sz w:val="24"/>
                <w:szCs w:val="24"/>
              </w:rPr>
              <w:t>80,0</w:t>
            </w:r>
          </w:p>
        </w:tc>
        <w:tc>
          <w:tcPr>
            <w:tcW w:w="1080" w:type="dxa"/>
            <w:gridSpan w:val="2"/>
            <w:vAlign w:val="center"/>
          </w:tcPr>
          <w:p w:rsidR="000762A9" w:rsidRPr="001E0930" w:rsidRDefault="000762A9" w:rsidP="00545ECC">
            <w:pPr>
              <w:jc w:val="center"/>
              <w:rPr>
                <w:color w:val="000000"/>
                <w:sz w:val="24"/>
                <w:szCs w:val="24"/>
              </w:rPr>
            </w:pPr>
          </w:p>
          <w:p w:rsidR="000762A9" w:rsidRPr="001E0930" w:rsidRDefault="000762A9" w:rsidP="00545ECC">
            <w:pPr>
              <w:jc w:val="center"/>
              <w:rPr>
                <w:color w:val="000000"/>
                <w:sz w:val="24"/>
                <w:szCs w:val="24"/>
              </w:rPr>
            </w:pPr>
            <w:r w:rsidRPr="001E0930">
              <w:rPr>
                <w:color w:val="000000"/>
                <w:sz w:val="24"/>
                <w:szCs w:val="24"/>
              </w:rPr>
              <w:t>80</w:t>
            </w:r>
            <w:r w:rsidR="00D84BC3" w:rsidRPr="001E0930">
              <w:rPr>
                <w:color w:val="000000"/>
                <w:sz w:val="24"/>
                <w:szCs w:val="24"/>
              </w:rPr>
              <w:t>,0</w:t>
            </w:r>
          </w:p>
          <w:p w:rsidR="000762A9" w:rsidRPr="001E0930" w:rsidRDefault="000762A9" w:rsidP="00545ECC">
            <w:pPr>
              <w:jc w:val="center"/>
              <w:rPr>
                <w:color w:val="000000"/>
                <w:sz w:val="24"/>
                <w:szCs w:val="24"/>
              </w:rPr>
            </w:pPr>
          </w:p>
        </w:tc>
        <w:tc>
          <w:tcPr>
            <w:tcW w:w="1080" w:type="dxa"/>
            <w:gridSpan w:val="2"/>
            <w:vAlign w:val="center"/>
          </w:tcPr>
          <w:p w:rsidR="000762A9" w:rsidRPr="001E0930" w:rsidRDefault="000762A9" w:rsidP="00545ECC">
            <w:pPr>
              <w:jc w:val="center"/>
              <w:rPr>
                <w:color w:val="000000"/>
                <w:sz w:val="24"/>
                <w:szCs w:val="24"/>
              </w:rPr>
            </w:pPr>
          </w:p>
          <w:p w:rsidR="000762A9" w:rsidRPr="001E0930" w:rsidRDefault="000762A9" w:rsidP="00545ECC">
            <w:pPr>
              <w:jc w:val="center"/>
              <w:rPr>
                <w:color w:val="000000"/>
                <w:sz w:val="24"/>
                <w:szCs w:val="24"/>
              </w:rPr>
            </w:pPr>
            <w:r w:rsidRPr="001E0930">
              <w:rPr>
                <w:color w:val="000000"/>
                <w:sz w:val="24"/>
                <w:szCs w:val="24"/>
              </w:rPr>
              <w:t>80</w:t>
            </w:r>
            <w:r w:rsidR="00D84BC3" w:rsidRPr="001E0930">
              <w:rPr>
                <w:color w:val="000000"/>
                <w:sz w:val="24"/>
                <w:szCs w:val="24"/>
              </w:rPr>
              <w:t>,0</w:t>
            </w:r>
          </w:p>
          <w:p w:rsidR="000762A9" w:rsidRPr="001E0930" w:rsidRDefault="000762A9" w:rsidP="00545ECC">
            <w:pPr>
              <w:jc w:val="center"/>
              <w:rPr>
                <w:color w:val="000000"/>
                <w:sz w:val="24"/>
                <w:szCs w:val="24"/>
              </w:rPr>
            </w:pPr>
          </w:p>
        </w:tc>
        <w:tc>
          <w:tcPr>
            <w:tcW w:w="1152" w:type="dxa"/>
            <w:gridSpan w:val="2"/>
            <w:vAlign w:val="center"/>
          </w:tcPr>
          <w:p w:rsidR="000762A9" w:rsidRPr="001E0930" w:rsidRDefault="000762A9" w:rsidP="00545ECC">
            <w:pPr>
              <w:jc w:val="center"/>
              <w:rPr>
                <w:color w:val="000000"/>
                <w:sz w:val="24"/>
                <w:szCs w:val="24"/>
              </w:rPr>
            </w:pPr>
          </w:p>
          <w:p w:rsidR="000762A9" w:rsidRPr="001E0930" w:rsidRDefault="000762A9" w:rsidP="00545ECC">
            <w:pPr>
              <w:jc w:val="center"/>
              <w:rPr>
                <w:color w:val="000000"/>
                <w:sz w:val="24"/>
                <w:szCs w:val="24"/>
              </w:rPr>
            </w:pPr>
            <w:r w:rsidRPr="001E0930">
              <w:rPr>
                <w:color w:val="000000"/>
                <w:sz w:val="24"/>
                <w:szCs w:val="24"/>
              </w:rPr>
              <w:t>80</w:t>
            </w:r>
            <w:r w:rsidR="00D84BC3" w:rsidRPr="001E0930">
              <w:rPr>
                <w:color w:val="000000"/>
                <w:sz w:val="24"/>
                <w:szCs w:val="24"/>
              </w:rPr>
              <w:t>,0</w:t>
            </w:r>
          </w:p>
          <w:p w:rsidR="000762A9" w:rsidRPr="001E0930" w:rsidRDefault="000762A9" w:rsidP="00545ECC">
            <w:pPr>
              <w:jc w:val="center"/>
              <w:rPr>
                <w:color w:val="000000"/>
                <w:sz w:val="24"/>
                <w:szCs w:val="24"/>
              </w:rPr>
            </w:pPr>
          </w:p>
        </w:tc>
      </w:tr>
    </w:tbl>
    <w:p w:rsidR="000762A9" w:rsidRDefault="000762A9" w:rsidP="000762A9">
      <w:pPr>
        <w:rPr>
          <w:sz w:val="24"/>
          <w:szCs w:val="24"/>
        </w:rPr>
      </w:pPr>
    </w:p>
    <w:p w:rsidR="000762A9" w:rsidRDefault="000762A9" w:rsidP="000762A9">
      <w:pPr>
        <w:rPr>
          <w:sz w:val="24"/>
          <w:szCs w:val="24"/>
        </w:rPr>
      </w:pPr>
    </w:p>
    <w:p w:rsidR="000762A9" w:rsidRPr="00925975" w:rsidRDefault="000762A9" w:rsidP="000762A9">
      <w:pPr>
        <w:jc w:val="center"/>
        <w:rPr>
          <w:sz w:val="24"/>
          <w:szCs w:val="24"/>
        </w:rPr>
      </w:pPr>
      <w:r w:rsidRPr="00925975">
        <w:rPr>
          <w:sz w:val="24"/>
          <w:szCs w:val="24"/>
        </w:rPr>
        <w:t>_______________________</w:t>
      </w:r>
    </w:p>
    <w:p w:rsidR="000762A9" w:rsidRDefault="000762A9" w:rsidP="002B1958">
      <w:pPr>
        <w:ind w:left="5760"/>
        <w:jc w:val="center"/>
        <w:rPr>
          <w:sz w:val="24"/>
          <w:szCs w:val="24"/>
        </w:rPr>
      </w:pPr>
    </w:p>
    <w:sectPr w:rsidR="000762A9" w:rsidSect="00545ECC">
      <w:headerReference w:type="even" r:id="rId16"/>
      <w:headerReference w:type="default" r:id="rId17"/>
      <w:pgSz w:w="16838" w:h="11906" w:orient="landscape"/>
      <w:pgMar w:top="851" w:right="1134" w:bottom="89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2E" w:rsidRDefault="006A1E2E">
      <w:r>
        <w:separator/>
      </w:r>
    </w:p>
  </w:endnote>
  <w:endnote w:type="continuationSeparator" w:id="0">
    <w:p w:rsidR="006A1E2E" w:rsidRDefault="006A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Default="00C73196" w:rsidP="0077226E">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3196" w:rsidRDefault="00C73196" w:rsidP="00B701B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Default="00C73196" w:rsidP="0077226E">
    <w:pPr>
      <w:pStyle w:val="ac"/>
      <w:framePr w:wrap="around" w:vAnchor="text" w:hAnchor="margin" w:xAlign="right" w:y="1"/>
      <w:ind w:right="360"/>
      <w:rPr>
        <w:rStyle w:val="a8"/>
      </w:rPr>
    </w:pPr>
  </w:p>
  <w:p w:rsidR="00C73196" w:rsidRDefault="00C73196" w:rsidP="0077226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2E" w:rsidRDefault="006A1E2E">
      <w:r>
        <w:separator/>
      </w:r>
    </w:p>
  </w:footnote>
  <w:footnote w:type="continuationSeparator" w:id="0">
    <w:p w:rsidR="006A1E2E" w:rsidRDefault="006A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Default="00C73196" w:rsidP="00BB1A3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3196" w:rsidRDefault="00C7319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Pr="00BB1A39" w:rsidRDefault="00C73196" w:rsidP="002E3DC9">
    <w:pPr>
      <w:pStyle w:val="a7"/>
      <w:framePr w:wrap="around" w:vAnchor="text" w:hAnchor="margin" w:xAlign="center" w:y="1"/>
      <w:rPr>
        <w:rStyle w:val="a8"/>
        <w:color w:val="FFFFFF"/>
      </w:rPr>
    </w:pPr>
    <w:r w:rsidRPr="00BB1A39">
      <w:rPr>
        <w:rStyle w:val="a8"/>
        <w:color w:val="FFFFFF"/>
      </w:rPr>
      <w:fldChar w:fldCharType="begin"/>
    </w:r>
    <w:r w:rsidRPr="00BB1A39">
      <w:rPr>
        <w:rStyle w:val="a8"/>
        <w:color w:val="FFFFFF"/>
      </w:rPr>
      <w:instrText xml:space="preserve">PAGE  </w:instrText>
    </w:r>
    <w:r w:rsidRPr="00BB1A39">
      <w:rPr>
        <w:rStyle w:val="a8"/>
        <w:color w:val="FFFFFF"/>
      </w:rPr>
      <w:fldChar w:fldCharType="separate"/>
    </w:r>
    <w:r w:rsidR="001E0930">
      <w:rPr>
        <w:rStyle w:val="a8"/>
        <w:noProof/>
        <w:color w:val="FFFFFF"/>
      </w:rPr>
      <w:t>3</w:t>
    </w:r>
    <w:r w:rsidRPr="00BB1A39">
      <w:rPr>
        <w:rStyle w:val="a8"/>
        <w:color w:val="FFFFFF"/>
      </w:rPr>
      <w:fldChar w:fldCharType="end"/>
    </w:r>
  </w:p>
  <w:p w:rsidR="00C73196" w:rsidRDefault="00C7319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Default="00C73196" w:rsidP="00545E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3196" w:rsidRDefault="00C73196">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6" w:rsidRDefault="00C73196" w:rsidP="00545E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E0930">
      <w:rPr>
        <w:rStyle w:val="a8"/>
        <w:noProof/>
      </w:rPr>
      <w:t>9</w:t>
    </w:r>
    <w:r>
      <w:rPr>
        <w:rStyle w:val="a8"/>
      </w:rPr>
      <w:fldChar w:fldCharType="end"/>
    </w:r>
  </w:p>
  <w:p w:rsidR="00C73196" w:rsidRDefault="00C731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0B6"/>
    <w:multiLevelType w:val="hybridMultilevel"/>
    <w:tmpl w:val="6874C630"/>
    <w:lvl w:ilvl="0" w:tplc="1F5EA9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7803E11"/>
    <w:multiLevelType w:val="hybridMultilevel"/>
    <w:tmpl w:val="C5A2810C"/>
    <w:lvl w:ilvl="0" w:tplc="FCDAD9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0E787F"/>
    <w:multiLevelType w:val="hybridMultilevel"/>
    <w:tmpl w:val="D2E2B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382272"/>
    <w:multiLevelType w:val="hybridMultilevel"/>
    <w:tmpl w:val="2304D4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C4286"/>
    <w:multiLevelType w:val="hybridMultilevel"/>
    <w:tmpl w:val="883043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FDA1B1D"/>
    <w:multiLevelType w:val="hybridMultilevel"/>
    <w:tmpl w:val="A25C1684"/>
    <w:lvl w:ilvl="0" w:tplc="435ED61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5A2196B"/>
    <w:multiLevelType w:val="multilevel"/>
    <w:tmpl w:val="9B1E40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15"/>
    <w:rsid w:val="0000598F"/>
    <w:rsid w:val="00010FD8"/>
    <w:rsid w:val="0001109B"/>
    <w:rsid w:val="000118AC"/>
    <w:rsid w:val="000153D4"/>
    <w:rsid w:val="00016BA3"/>
    <w:rsid w:val="000176BC"/>
    <w:rsid w:val="00021C4E"/>
    <w:rsid w:val="00021CBE"/>
    <w:rsid w:val="00022C60"/>
    <w:rsid w:val="00024021"/>
    <w:rsid w:val="000254FE"/>
    <w:rsid w:val="00041BEE"/>
    <w:rsid w:val="0004392E"/>
    <w:rsid w:val="0004594B"/>
    <w:rsid w:val="000465BB"/>
    <w:rsid w:val="000516F8"/>
    <w:rsid w:val="0005183D"/>
    <w:rsid w:val="00053D6C"/>
    <w:rsid w:val="0005401E"/>
    <w:rsid w:val="000554A8"/>
    <w:rsid w:val="00061B77"/>
    <w:rsid w:val="000621D6"/>
    <w:rsid w:val="0006254B"/>
    <w:rsid w:val="000644CF"/>
    <w:rsid w:val="00065BB0"/>
    <w:rsid w:val="000702F6"/>
    <w:rsid w:val="000749E9"/>
    <w:rsid w:val="000762A9"/>
    <w:rsid w:val="00086BA6"/>
    <w:rsid w:val="000A016E"/>
    <w:rsid w:val="000A0232"/>
    <w:rsid w:val="000A2FCC"/>
    <w:rsid w:val="000B09CB"/>
    <w:rsid w:val="000B4BF5"/>
    <w:rsid w:val="000C1C33"/>
    <w:rsid w:val="000C75B6"/>
    <w:rsid w:val="000D1239"/>
    <w:rsid w:val="000D17B6"/>
    <w:rsid w:val="000F1A20"/>
    <w:rsid w:val="000F2CB8"/>
    <w:rsid w:val="000F462D"/>
    <w:rsid w:val="00106858"/>
    <w:rsid w:val="00115CF3"/>
    <w:rsid w:val="00116ECB"/>
    <w:rsid w:val="001222A4"/>
    <w:rsid w:val="00127F1A"/>
    <w:rsid w:val="00131548"/>
    <w:rsid w:val="00135FC9"/>
    <w:rsid w:val="001447D8"/>
    <w:rsid w:val="001531B0"/>
    <w:rsid w:val="00160854"/>
    <w:rsid w:val="001611DB"/>
    <w:rsid w:val="00173BCE"/>
    <w:rsid w:val="001866EC"/>
    <w:rsid w:val="00190EFA"/>
    <w:rsid w:val="00196AB7"/>
    <w:rsid w:val="001A02FC"/>
    <w:rsid w:val="001A0805"/>
    <w:rsid w:val="001A4062"/>
    <w:rsid w:val="001A52AF"/>
    <w:rsid w:val="001B073D"/>
    <w:rsid w:val="001B20F9"/>
    <w:rsid w:val="001B389D"/>
    <w:rsid w:val="001B3FFC"/>
    <w:rsid w:val="001C293C"/>
    <w:rsid w:val="001C6EA9"/>
    <w:rsid w:val="001D39CB"/>
    <w:rsid w:val="001E0930"/>
    <w:rsid w:val="001E2061"/>
    <w:rsid w:val="001E74D3"/>
    <w:rsid w:val="001F21E5"/>
    <w:rsid w:val="001F29CC"/>
    <w:rsid w:val="00200282"/>
    <w:rsid w:val="0020297E"/>
    <w:rsid w:val="00206B18"/>
    <w:rsid w:val="002071EF"/>
    <w:rsid w:val="0021411C"/>
    <w:rsid w:val="00214259"/>
    <w:rsid w:val="002148D6"/>
    <w:rsid w:val="00221CF9"/>
    <w:rsid w:val="00233699"/>
    <w:rsid w:val="0025126D"/>
    <w:rsid w:val="00254B8F"/>
    <w:rsid w:val="00256207"/>
    <w:rsid w:val="0025741F"/>
    <w:rsid w:val="00260F02"/>
    <w:rsid w:val="0026192D"/>
    <w:rsid w:val="002628CF"/>
    <w:rsid w:val="00267A9D"/>
    <w:rsid w:val="00271183"/>
    <w:rsid w:val="00277964"/>
    <w:rsid w:val="002876AA"/>
    <w:rsid w:val="002A2E7E"/>
    <w:rsid w:val="002B0B59"/>
    <w:rsid w:val="002B1958"/>
    <w:rsid w:val="002B1B2F"/>
    <w:rsid w:val="002C0F9F"/>
    <w:rsid w:val="002C1251"/>
    <w:rsid w:val="002D2E29"/>
    <w:rsid w:val="002D5322"/>
    <w:rsid w:val="002D7362"/>
    <w:rsid w:val="002E111C"/>
    <w:rsid w:val="002E3DC9"/>
    <w:rsid w:val="002E4278"/>
    <w:rsid w:val="002F0946"/>
    <w:rsid w:val="00307FB1"/>
    <w:rsid w:val="00310D28"/>
    <w:rsid w:val="00311A5E"/>
    <w:rsid w:val="00314D63"/>
    <w:rsid w:val="00316693"/>
    <w:rsid w:val="00322AE3"/>
    <w:rsid w:val="003249A3"/>
    <w:rsid w:val="0032657A"/>
    <w:rsid w:val="00326E80"/>
    <w:rsid w:val="003321BC"/>
    <w:rsid w:val="00335572"/>
    <w:rsid w:val="00337041"/>
    <w:rsid w:val="0034434F"/>
    <w:rsid w:val="00346BCE"/>
    <w:rsid w:val="003633CA"/>
    <w:rsid w:val="003666D9"/>
    <w:rsid w:val="00367CE7"/>
    <w:rsid w:val="00372831"/>
    <w:rsid w:val="00377633"/>
    <w:rsid w:val="00381928"/>
    <w:rsid w:val="00382CB6"/>
    <w:rsid w:val="0039624D"/>
    <w:rsid w:val="003A3058"/>
    <w:rsid w:val="003A56E9"/>
    <w:rsid w:val="003B5B38"/>
    <w:rsid w:val="003B6540"/>
    <w:rsid w:val="003D2BF0"/>
    <w:rsid w:val="003D4637"/>
    <w:rsid w:val="003D7D68"/>
    <w:rsid w:val="003E0198"/>
    <w:rsid w:val="003E25C8"/>
    <w:rsid w:val="003E29E4"/>
    <w:rsid w:val="003E6B53"/>
    <w:rsid w:val="003F088C"/>
    <w:rsid w:val="003F3497"/>
    <w:rsid w:val="003F53CB"/>
    <w:rsid w:val="0040612F"/>
    <w:rsid w:val="0041166A"/>
    <w:rsid w:val="004168C7"/>
    <w:rsid w:val="00421A3E"/>
    <w:rsid w:val="0042268D"/>
    <w:rsid w:val="0043006A"/>
    <w:rsid w:val="00430868"/>
    <w:rsid w:val="00430BC7"/>
    <w:rsid w:val="00432842"/>
    <w:rsid w:val="004342B4"/>
    <w:rsid w:val="00435823"/>
    <w:rsid w:val="00442832"/>
    <w:rsid w:val="00451B6B"/>
    <w:rsid w:val="004538CF"/>
    <w:rsid w:val="00454929"/>
    <w:rsid w:val="00455BE4"/>
    <w:rsid w:val="00462C26"/>
    <w:rsid w:val="00464B3A"/>
    <w:rsid w:val="00464F04"/>
    <w:rsid w:val="00470AAE"/>
    <w:rsid w:val="004735B2"/>
    <w:rsid w:val="00476B64"/>
    <w:rsid w:val="00481189"/>
    <w:rsid w:val="00483C41"/>
    <w:rsid w:val="00484161"/>
    <w:rsid w:val="00485B3F"/>
    <w:rsid w:val="004878AF"/>
    <w:rsid w:val="0048796F"/>
    <w:rsid w:val="004C1183"/>
    <w:rsid w:val="004C25BB"/>
    <w:rsid w:val="004C3881"/>
    <w:rsid w:val="004D4A8D"/>
    <w:rsid w:val="004D7660"/>
    <w:rsid w:val="004F01D4"/>
    <w:rsid w:val="004F7308"/>
    <w:rsid w:val="00500157"/>
    <w:rsid w:val="005109DA"/>
    <w:rsid w:val="00516000"/>
    <w:rsid w:val="005223E6"/>
    <w:rsid w:val="0052330A"/>
    <w:rsid w:val="005272B7"/>
    <w:rsid w:val="00530129"/>
    <w:rsid w:val="00531CB7"/>
    <w:rsid w:val="00545ECC"/>
    <w:rsid w:val="005654E9"/>
    <w:rsid w:val="0057099E"/>
    <w:rsid w:val="00571A7D"/>
    <w:rsid w:val="00571C6A"/>
    <w:rsid w:val="00571E5C"/>
    <w:rsid w:val="00575493"/>
    <w:rsid w:val="00576742"/>
    <w:rsid w:val="00577F69"/>
    <w:rsid w:val="005802C7"/>
    <w:rsid w:val="00583063"/>
    <w:rsid w:val="005877B8"/>
    <w:rsid w:val="005917EE"/>
    <w:rsid w:val="00591C6F"/>
    <w:rsid w:val="005925A1"/>
    <w:rsid w:val="00596D49"/>
    <w:rsid w:val="005A38E6"/>
    <w:rsid w:val="005A4BC6"/>
    <w:rsid w:val="005A52D0"/>
    <w:rsid w:val="005B5680"/>
    <w:rsid w:val="005C08F5"/>
    <w:rsid w:val="005C7829"/>
    <w:rsid w:val="005D3AEC"/>
    <w:rsid w:val="005D61F9"/>
    <w:rsid w:val="005E0B2D"/>
    <w:rsid w:val="005F61F3"/>
    <w:rsid w:val="005F6E66"/>
    <w:rsid w:val="006000E8"/>
    <w:rsid w:val="006017AB"/>
    <w:rsid w:val="006057B8"/>
    <w:rsid w:val="006147C1"/>
    <w:rsid w:val="006229DF"/>
    <w:rsid w:val="006245C4"/>
    <w:rsid w:val="00630397"/>
    <w:rsid w:val="00644D0E"/>
    <w:rsid w:val="00645F15"/>
    <w:rsid w:val="0065437A"/>
    <w:rsid w:val="006553AC"/>
    <w:rsid w:val="00657D7D"/>
    <w:rsid w:val="00666604"/>
    <w:rsid w:val="006668A2"/>
    <w:rsid w:val="00670F33"/>
    <w:rsid w:val="006774C4"/>
    <w:rsid w:val="0068596C"/>
    <w:rsid w:val="0069137A"/>
    <w:rsid w:val="00695DED"/>
    <w:rsid w:val="00697F18"/>
    <w:rsid w:val="006A052A"/>
    <w:rsid w:val="006A1E2E"/>
    <w:rsid w:val="006B17F7"/>
    <w:rsid w:val="006B2D29"/>
    <w:rsid w:val="006B53CF"/>
    <w:rsid w:val="006C38FD"/>
    <w:rsid w:val="006C6042"/>
    <w:rsid w:val="006C695D"/>
    <w:rsid w:val="006E65BF"/>
    <w:rsid w:val="006F0617"/>
    <w:rsid w:val="006F4BAE"/>
    <w:rsid w:val="00705A5C"/>
    <w:rsid w:val="00712281"/>
    <w:rsid w:val="00715485"/>
    <w:rsid w:val="0072080A"/>
    <w:rsid w:val="00726550"/>
    <w:rsid w:val="007309BF"/>
    <w:rsid w:val="00741619"/>
    <w:rsid w:val="00743DAE"/>
    <w:rsid w:val="007477DA"/>
    <w:rsid w:val="007533B9"/>
    <w:rsid w:val="00755285"/>
    <w:rsid w:val="00755371"/>
    <w:rsid w:val="007639CA"/>
    <w:rsid w:val="00764E0C"/>
    <w:rsid w:val="0076796B"/>
    <w:rsid w:val="00770C8E"/>
    <w:rsid w:val="0077226E"/>
    <w:rsid w:val="00777454"/>
    <w:rsid w:val="00782B4B"/>
    <w:rsid w:val="00786C51"/>
    <w:rsid w:val="00793A5B"/>
    <w:rsid w:val="00796A7F"/>
    <w:rsid w:val="00797FDC"/>
    <w:rsid w:val="007A47CA"/>
    <w:rsid w:val="007B7BFC"/>
    <w:rsid w:val="007C2913"/>
    <w:rsid w:val="007D205B"/>
    <w:rsid w:val="007D3C31"/>
    <w:rsid w:val="007D690B"/>
    <w:rsid w:val="007D6F48"/>
    <w:rsid w:val="007E3461"/>
    <w:rsid w:val="007E59BD"/>
    <w:rsid w:val="007E7037"/>
    <w:rsid w:val="007E75E5"/>
    <w:rsid w:val="007F056E"/>
    <w:rsid w:val="007F1084"/>
    <w:rsid w:val="007F77D3"/>
    <w:rsid w:val="00800963"/>
    <w:rsid w:val="00802E97"/>
    <w:rsid w:val="00814711"/>
    <w:rsid w:val="008152E0"/>
    <w:rsid w:val="008165E6"/>
    <w:rsid w:val="0081717D"/>
    <w:rsid w:val="00824909"/>
    <w:rsid w:val="00825BA4"/>
    <w:rsid w:val="00834D47"/>
    <w:rsid w:val="00837FCA"/>
    <w:rsid w:val="0084029E"/>
    <w:rsid w:val="00841823"/>
    <w:rsid w:val="00860998"/>
    <w:rsid w:val="008661F1"/>
    <w:rsid w:val="00871885"/>
    <w:rsid w:val="00876896"/>
    <w:rsid w:val="00876C36"/>
    <w:rsid w:val="008812E3"/>
    <w:rsid w:val="00885081"/>
    <w:rsid w:val="00885D55"/>
    <w:rsid w:val="00887675"/>
    <w:rsid w:val="00896829"/>
    <w:rsid w:val="008A06DE"/>
    <w:rsid w:val="008A659B"/>
    <w:rsid w:val="008B2526"/>
    <w:rsid w:val="008B5F6A"/>
    <w:rsid w:val="008C2320"/>
    <w:rsid w:val="008C38BF"/>
    <w:rsid w:val="008D2544"/>
    <w:rsid w:val="008D6191"/>
    <w:rsid w:val="00912797"/>
    <w:rsid w:val="00930996"/>
    <w:rsid w:val="00956DE8"/>
    <w:rsid w:val="00956F78"/>
    <w:rsid w:val="009604CD"/>
    <w:rsid w:val="00965E4E"/>
    <w:rsid w:val="009678AA"/>
    <w:rsid w:val="00970800"/>
    <w:rsid w:val="00977AE6"/>
    <w:rsid w:val="0098421A"/>
    <w:rsid w:val="009937AB"/>
    <w:rsid w:val="00996492"/>
    <w:rsid w:val="00996D5B"/>
    <w:rsid w:val="009A220B"/>
    <w:rsid w:val="009A44D5"/>
    <w:rsid w:val="009A4921"/>
    <w:rsid w:val="009A67E3"/>
    <w:rsid w:val="009A6CC6"/>
    <w:rsid w:val="009B127C"/>
    <w:rsid w:val="009B6E35"/>
    <w:rsid w:val="009B797C"/>
    <w:rsid w:val="009C0809"/>
    <w:rsid w:val="009C2F09"/>
    <w:rsid w:val="009C79EC"/>
    <w:rsid w:val="009D403D"/>
    <w:rsid w:val="009D70B9"/>
    <w:rsid w:val="009E1CA8"/>
    <w:rsid w:val="009F01DF"/>
    <w:rsid w:val="009F10FC"/>
    <w:rsid w:val="009F3E89"/>
    <w:rsid w:val="00A1205A"/>
    <w:rsid w:val="00A24CC7"/>
    <w:rsid w:val="00A252E7"/>
    <w:rsid w:val="00A26E8E"/>
    <w:rsid w:val="00A31F55"/>
    <w:rsid w:val="00A36055"/>
    <w:rsid w:val="00A457CB"/>
    <w:rsid w:val="00A4730E"/>
    <w:rsid w:val="00A55665"/>
    <w:rsid w:val="00A60AC2"/>
    <w:rsid w:val="00A647BA"/>
    <w:rsid w:val="00A65DEA"/>
    <w:rsid w:val="00A66F80"/>
    <w:rsid w:val="00A7419A"/>
    <w:rsid w:val="00A75ABE"/>
    <w:rsid w:val="00A76E15"/>
    <w:rsid w:val="00AB7CEC"/>
    <w:rsid w:val="00AC5019"/>
    <w:rsid w:val="00AD0294"/>
    <w:rsid w:val="00AE7F79"/>
    <w:rsid w:val="00AF37FC"/>
    <w:rsid w:val="00B0299B"/>
    <w:rsid w:val="00B031FC"/>
    <w:rsid w:val="00B06A6E"/>
    <w:rsid w:val="00B11E9F"/>
    <w:rsid w:val="00B15F04"/>
    <w:rsid w:val="00B21EBA"/>
    <w:rsid w:val="00B32515"/>
    <w:rsid w:val="00B36397"/>
    <w:rsid w:val="00B455D3"/>
    <w:rsid w:val="00B53170"/>
    <w:rsid w:val="00B574E5"/>
    <w:rsid w:val="00B6304A"/>
    <w:rsid w:val="00B64981"/>
    <w:rsid w:val="00B65A46"/>
    <w:rsid w:val="00B65BF5"/>
    <w:rsid w:val="00B66341"/>
    <w:rsid w:val="00B701B9"/>
    <w:rsid w:val="00B709C0"/>
    <w:rsid w:val="00B775C8"/>
    <w:rsid w:val="00B83F84"/>
    <w:rsid w:val="00BA24DC"/>
    <w:rsid w:val="00BA6395"/>
    <w:rsid w:val="00BB1A39"/>
    <w:rsid w:val="00BB40B3"/>
    <w:rsid w:val="00BB67F0"/>
    <w:rsid w:val="00BB7A5A"/>
    <w:rsid w:val="00BC5944"/>
    <w:rsid w:val="00BE090D"/>
    <w:rsid w:val="00BE26C5"/>
    <w:rsid w:val="00BF0F20"/>
    <w:rsid w:val="00C004F2"/>
    <w:rsid w:val="00C01CC3"/>
    <w:rsid w:val="00C10DA1"/>
    <w:rsid w:val="00C14C9D"/>
    <w:rsid w:val="00C153F7"/>
    <w:rsid w:val="00C214DC"/>
    <w:rsid w:val="00C22C95"/>
    <w:rsid w:val="00C231AE"/>
    <w:rsid w:val="00C24F93"/>
    <w:rsid w:val="00C31737"/>
    <w:rsid w:val="00C42383"/>
    <w:rsid w:val="00C509D5"/>
    <w:rsid w:val="00C56D38"/>
    <w:rsid w:val="00C578DF"/>
    <w:rsid w:val="00C60313"/>
    <w:rsid w:val="00C6649D"/>
    <w:rsid w:val="00C73196"/>
    <w:rsid w:val="00C80830"/>
    <w:rsid w:val="00C9441E"/>
    <w:rsid w:val="00C95066"/>
    <w:rsid w:val="00C97355"/>
    <w:rsid w:val="00CA2994"/>
    <w:rsid w:val="00CA43C4"/>
    <w:rsid w:val="00CA5776"/>
    <w:rsid w:val="00CB0CF0"/>
    <w:rsid w:val="00CB592F"/>
    <w:rsid w:val="00CB5D18"/>
    <w:rsid w:val="00CC71AE"/>
    <w:rsid w:val="00CD0553"/>
    <w:rsid w:val="00CD0B03"/>
    <w:rsid w:val="00CE2146"/>
    <w:rsid w:val="00CE2471"/>
    <w:rsid w:val="00CE2531"/>
    <w:rsid w:val="00CE3790"/>
    <w:rsid w:val="00CE3900"/>
    <w:rsid w:val="00CE65B6"/>
    <w:rsid w:val="00CE7785"/>
    <w:rsid w:val="00CE7EB0"/>
    <w:rsid w:val="00CF2878"/>
    <w:rsid w:val="00CF30B0"/>
    <w:rsid w:val="00CF6FC7"/>
    <w:rsid w:val="00CF7E98"/>
    <w:rsid w:val="00D1156E"/>
    <w:rsid w:val="00D14284"/>
    <w:rsid w:val="00D14C9D"/>
    <w:rsid w:val="00D21B55"/>
    <w:rsid w:val="00D23C7B"/>
    <w:rsid w:val="00D3632D"/>
    <w:rsid w:val="00D371DD"/>
    <w:rsid w:val="00D4134E"/>
    <w:rsid w:val="00D42C24"/>
    <w:rsid w:val="00D47126"/>
    <w:rsid w:val="00D74B8E"/>
    <w:rsid w:val="00D77109"/>
    <w:rsid w:val="00D8421E"/>
    <w:rsid w:val="00D84BC3"/>
    <w:rsid w:val="00D85B53"/>
    <w:rsid w:val="00DA25D7"/>
    <w:rsid w:val="00DA2A51"/>
    <w:rsid w:val="00DB00CA"/>
    <w:rsid w:val="00DB24AE"/>
    <w:rsid w:val="00DB2A4B"/>
    <w:rsid w:val="00DD4EF4"/>
    <w:rsid w:val="00DE12B4"/>
    <w:rsid w:val="00DE60C6"/>
    <w:rsid w:val="00DE6A54"/>
    <w:rsid w:val="00DF275D"/>
    <w:rsid w:val="00DF7D95"/>
    <w:rsid w:val="00E00579"/>
    <w:rsid w:val="00E02B30"/>
    <w:rsid w:val="00E12966"/>
    <w:rsid w:val="00E22F58"/>
    <w:rsid w:val="00E25473"/>
    <w:rsid w:val="00E30003"/>
    <w:rsid w:val="00E33933"/>
    <w:rsid w:val="00E33A06"/>
    <w:rsid w:val="00E35290"/>
    <w:rsid w:val="00E36A09"/>
    <w:rsid w:val="00E46C4D"/>
    <w:rsid w:val="00E4727D"/>
    <w:rsid w:val="00E50DB5"/>
    <w:rsid w:val="00E61E49"/>
    <w:rsid w:val="00E63ADD"/>
    <w:rsid w:val="00E66F13"/>
    <w:rsid w:val="00E71288"/>
    <w:rsid w:val="00E74759"/>
    <w:rsid w:val="00E77DF8"/>
    <w:rsid w:val="00E82D71"/>
    <w:rsid w:val="00E86696"/>
    <w:rsid w:val="00E90934"/>
    <w:rsid w:val="00E97245"/>
    <w:rsid w:val="00EA1297"/>
    <w:rsid w:val="00EA3897"/>
    <w:rsid w:val="00EA5DCC"/>
    <w:rsid w:val="00EB1A43"/>
    <w:rsid w:val="00EB30EF"/>
    <w:rsid w:val="00EB693C"/>
    <w:rsid w:val="00EC44BA"/>
    <w:rsid w:val="00EC650E"/>
    <w:rsid w:val="00ED0CB1"/>
    <w:rsid w:val="00ED3824"/>
    <w:rsid w:val="00ED611A"/>
    <w:rsid w:val="00EE4880"/>
    <w:rsid w:val="00EE6AC3"/>
    <w:rsid w:val="00EE6B2A"/>
    <w:rsid w:val="00EF46EA"/>
    <w:rsid w:val="00EF5304"/>
    <w:rsid w:val="00EF613F"/>
    <w:rsid w:val="00EF6378"/>
    <w:rsid w:val="00F013E9"/>
    <w:rsid w:val="00F01B08"/>
    <w:rsid w:val="00F12768"/>
    <w:rsid w:val="00F14F55"/>
    <w:rsid w:val="00F21E81"/>
    <w:rsid w:val="00F221FE"/>
    <w:rsid w:val="00F4534D"/>
    <w:rsid w:val="00F47173"/>
    <w:rsid w:val="00F528BF"/>
    <w:rsid w:val="00F54D9B"/>
    <w:rsid w:val="00F557AA"/>
    <w:rsid w:val="00F573D1"/>
    <w:rsid w:val="00F62259"/>
    <w:rsid w:val="00F65805"/>
    <w:rsid w:val="00F71D5D"/>
    <w:rsid w:val="00F73CA6"/>
    <w:rsid w:val="00F91762"/>
    <w:rsid w:val="00F93509"/>
    <w:rsid w:val="00F96965"/>
    <w:rsid w:val="00FA1D61"/>
    <w:rsid w:val="00FC09EE"/>
    <w:rsid w:val="00FC1AF5"/>
    <w:rsid w:val="00FC314D"/>
    <w:rsid w:val="00FC62AD"/>
    <w:rsid w:val="00FD1557"/>
    <w:rsid w:val="00FD38ED"/>
    <w:rsid w:val="00FE3687"/>
    <w:rsid w:val="00FE51DA"/>
    <w:rsid w:val="00FE5219"/>
    <w:rsid w:val="00FF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B53"/>
  </w:style>
  <w:style w:type="paragraph" w:styleId="1">
    <w:name w:val="heading 1"/>
    <w:basedOn w:val="a"/>
    <w:next w:val="a"/>
    <w:qFormat/>
    <w:rsid w:val="00645F15"/>
    <w:pPr>
      <w:keepNext/>
      <w:jc w:val="center"/>
      <w:outlineLvl w:val="0"/>
    </w:pPr>
    <w:rPr>
      <w:b/>
      <w:sz w:val="28"/>
    </w:rPr>
  </w:style>
  <w:style w:type="paragraph" w:styleId="2">
    <w:name w:val="heading 2"/>
    <w:basedOn w:val="a"/>
    <w:next w:val="a"/>
    <w:qFormat/>
    <w:rsid w:val="00645F15"/>
    <w:pPr>
      <w:keepNext/>
      <w:jc w:val="center"/>
      <w:outlineLvl w:val="1"/>
    </w:pPr>
    <w:rPr>
      <w:b/>
      <w:sz w:val="24"/>
    </w:rPr>
  </w:style>
  <w:style w:type="paragraph" w:styleId="3">
    <w:name w:val="heading 3"/>
    <w:basedOn w:val="a"/>
    <w:next w:val="a"/>
    <w:qFormat/>
    <w:rsid w:val="00645F15"/>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645F15"/>
    <w:pPr>
      <w:jc w:val="center"/>
    </w:pPr>
    <w:rPr>
      <w:sz w:val="24"/>
    </w:rPr>
  </w:style>
  <w:style w:type="paragraph" w:customStyle="1" w:styleId="10">
    <w:name w:val="Знак1"/>
    <w:basedOn w:val="a"/>
    <w:rsid w:val="007A47CA"/>
    <w:pPr>
      <w:spacing w:after="160" w:line="240" w:lineRule="exact"/>
    </w:pPr>
    <w:rPr>
      <w:rFonts w:ascii="Verdana" w:hAnsi="Verdana"/>
      <w:lang w:val="en-US" w:eastAsia="en-US"/>
    </w:rPr>
  </w:style>
  <w:style w:type="paragraph" w:customStyle="1" w:styleId="20">
    <w:name w:val="Знак2"/>
    <w:basedOn w:val="a"/>
    <w:rsid w:val="005223E6"/>
    <w:pPr>
      <w:spacing w:after="160" w:line="240" w:lineRule="exact"/>
    </w:pPr>
    <w:rPr>
      <w:rFonts w:ascii="Verdana" w:hAnsi="Verdana"/>
      <w:lang w:val="en-US" w:eastAsia="en-US"/>
    </w:rPr>
  </w:style>
  <w:style w:type="paragraph" w:styleId="a3">
    <w:name w:val="Normal (Web)"/>
    <w:basedOn w:val="a"/>
    <w:rsid w:val="00887675"/>
    <w:pPr>
      <w:spacing w:before="100" w:beforeAutospacing="1" w:after="100" w:afterAutospacing="1"/>
    </w:pPr>
    <w:rPr>
      <w:sz w:val="24"/>
      <w:szCs w:val="24"/>
    </w:rPr>
  </w:style>
  <w:style w:type="paragraph" w:styleId="a4">
    <w:name w:val="Body Text"/>
    <w:basedOn w:val="a"/>
    <w:rsid w:val="008D6191"/>
    <w:pPr>
      <w:spacing w:after="120"/>
    </w:pPr>
  </w:style>
  <w:style w:type="paragraph" w:styleId="a5">
    <w:name w:val="Balloon Text"/>
    <w:basedOn w:val="a"/>
    <w:semiHidden/>
    <w:rsid w:val="00BA24DC"/>
    <w:rPr>
      <w:rFonts w:ascii="Tahoma" w:hAnsi="Tahoma" w:cs="Tahoma"/>
      <w:sz w:val="16"/>
      <w:szCs w:val="16"/>
    </w:rPr>
  </w:style>
  <w:style w:type="paragraph" w:customStyle="1" w:styleId="ConsPlusNormal">
    <w:name w:val="ConsPlusNormal"/>
    <w:rsid w:val="000254FE"/>
    <w:pPr>
      <w:autoSpaceDE w:val="0"/>
      <w:autoSpaceDN w:val="0"/>
      <w:adjustRightInd w:val="0"/>
      <w:ind w:firstLine="720"/>
    </w:pPr>
    <w:rPr>
      <w:rFonts w:ascii="Arial" w:hAnsi="Arial" w:cs="Arial"/>
    </w:rPr>
  </w:style>
  <w:style w:type="paragraph" w:customStyle="1" w:styleId="ConsPlusTitle">
    <w:name w:val="ConsPlusTitle"/>
    <w:rsid w:val="000254FE"/>
    <w:pPr>
      <w:autoSpaceDE w:val="0"/>
      <w:autoSpaceDN w:val="0"/>
      <w:adjustRightInd w:val="0"/>
    </w:pPr>
    <w:rPr>
      <w:rFonts w:ascii="Arial" w:hAnsi="Arial" w:cs="Arial"/>
      <w:b/>
      <w:bCs/>
    </w:rPr>
  </w:style>
  <w:style w:type="paragraph" w:customStyle="1" w:styleId="11">
    <w:name w:val="Знак1"/>
    <w:basedOn w:val="a"/>
    <w:rsid w:val="00FE5219"/>
    <w:pPr>
      <w:spacing w:after="160" w:line="240" w:lineRule="exact"/>
    </w:pPr>
    <w:rPr>
      <w:rFonts w:ascii="Verdana" w:hAnsi="Verdana"/>
      <w:lang w:val="en-US" w:eastAsia="en-US"/>
    </w:rPr>
  </w:style>
  <w:style w:type="paragraph" w:customStyle="1" w:styleId="Heading">
    <w:name w:val="Heading"/>
    <w:rsid w:val="00FE5219"/>
    <w:pPr>
      <w:widowControl w:val="0"/>
      <w:autoSpaceDE w:val="0"/>
      <w:autoSpaceDN w:val="0"/>
      <w:adjustRightInd w:val="0"/>
    </w:pPr>
    <w:rPr>
      <w:rFonts w:ascii="Arial" w:hAnsi="Arial" w:cs="Arial"/>
      <w:b/>
      <w:bCs/>
      <w:sz w:val="22"/>
      <w:szCs w:val="22"/>
    </w:rPr>
  </w:style>
  <w:style w:type="paragraph" w:customStyle="1" w:styleId="a6">
    <w:name w:val="Знак"/>
    <w:basedOn w:val="a"/>
    <w:rsid w:val="00DF7D95"/>
    <w:pPr>
      <w:spacing w:after="160" w:line="240" w:lineRule="exact"/>
    </w:pPr>
    <w:rPr>
      <w:rFonts w:ascii="Verdana" w:hAnsi="Verdana"/>
      <w:lang w:val="en-US" w:eastAsia="en-US"/>
    </w:rPr>
  </w:style>
  <w:style w:type="paragraph" w:styleId="a7">
    <w:name w:val="header"/>
    <w:basedOn w:val="a"/>
    <w:rsid w:val="00DB2A4B"/>
    <w:pPr>
      <w:tabs>
        <w:tab w:val="center" w:pos="4677"/>
        <w:tab w:val="right" w:pos="9355"/>
      </w:tabs>
    </w:pPr>
  </w:style>
  <w:style w:type="character" w:styleId="a8">
    <w:name w:val="page number"/>
    <w:basedOn w:val="a0"/>
    <w:rsid w:val="00DB2A4B"/>
  </w:style>
  <w:style w:type="paragraph" w:customStyle="1" w:styleId="ConsPlusNonformat">
    <w:name w:val="ConsPlusNonformat"/>
    <w:rsid w:val="00D3632D"/>
    <w:pPr>
      <w:autoSpaceDE w:val="0"/>
      <w:autoSpaceDN w:val="0"/>
      <w:adjustRightInd w:val="0"/>
    </w:pPr>
    <w:rPr>
      <w:rFonts w:ascii="Courier New" w:hAnsi="Courier New" w:cs="Courier New"/>
    </w:rPr>
  </w:style>
  <w:style w:type="paragraph" w:customStyle="1" w:styleId="110">
    <w:name w:val="Знак1 Знак Знак Знак1"/>
    <w:basedOn w:val="a"/>
    <w:rsid w:val="002E4278"/>
    <w:pPr>
      <w:spacing w:before="100" w:beforeAutospacing="1" w:after="100" w:afterAutospacing="1"/>
    </w:pPr>
    <w:rPr>
      <w:rFonts w:ascii="Tahoma" w:hAnsi="Tahoma"/>
      <w:lang w:val="en-US" w:eastAsia="en-US"/>
    </w:rPr>
  </w:style>
  <w:style w:type="paragraph" w:styleId="a9">
    <w:name w:val="No Spacing"/>
    <w:qFormat/>
    <w:rsid w:val="002E4278"/>
    <w:rPr>
      <w:rFonts w:ascii="Calibri" w:hAnsi="Calibri" w:cs="Calibri"/>
      <w:sz w:val="22"/>
      <w:szCs w:val="22"/>
    </w:rPr>
  </w:style>
  <w:style w:type="table" w:styleId="aa">
    <w:name w:val="Table Grid"/>
    <w:basedOn w:val="a1"/>
    <w:rsid w:val="001F2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Знак Знак Знак Знак Знак Знак"/>
    <w:basedOn w:val="a"/>
    <w:rsid w:val="003321BC"/>
    <w:pPr>
      <w:spacing w:before="100" w:beforeAutospacing="1" w:after="100" w:afterAutospacing="1"/>
    </w:pPr>
    <w:rPr>
      <w:rFonts w:ascii="Tahoma" w:hAnsi="Tahoma"/>
      <w:lang w:val="en-US" w:eastAsia="en-US"/>
    </w:rPr>
  </w:style>
  <w:style w:type="paragraph" w:styleId="ab">
    <w:name w:val="Block Text"/>
    <w:basedOn w:val="a"/>
    <w:rsid w:val="004C1183"/>
    <w:pPr>
      <w:shd w:val="clear" w:color="auto" w:fill="FFFFFF"/>
      <w:spacing w:line="360" w:lineRule="auto"/>
      <w:ind w:left="45" w:right="19" w:firstLine="522"/>
      <w:jc w:val="both"/>
    </w:pPr>
    <w:rPr>
      <w:color w:val="000000"/>
      <w:sz w:val="28"/>
      <w:szCs w:val="30"/>
    </w:rPr>
  </w:style>
  <w:style w:type="paragraph" w:customStyle="1" w:styleId="21">
    <w:name w:val="Обычный (веб)2"/>
    <w:basedOn w:val="a"/>
    <w:rsid w:val="003A56E9"/>
    <w:pPr>
      <w:spacing w:before="100" w:beforeAutospacing="1" w:after="100" w:afterAutospacing="1"/>
    </w:pPr>
    <w:rPr>
      <w:rFonts w:eastAsia="PMingLiU"/>
      <w:color w:val="36555F"/>
      <w:lang w:eastAsia="zh-TW"/>
    </w:rPr>
  </w:style>
  <w:style w:type="paragraph" w:styleId="ac">
    <w:name w:val="footer"/>
    <w:basedOn w:val="a"/>
    <w:rsid w:val="00B701B9"/>
    <w:pPr>
      <w:tabs>
        <w:tab w:val="center" w:pos="4677"/>
        <w:tab w:val="right" w:pos="9355"/>
      </w:tabs>
    </w:pPr>
  </w:style>
  <w:style w:type="paragraph" w:customStyle="1" w:styleId="ad">
    <w:name w:val="Знак Знак Знак"/>
    <w:basedOn w:val="a"/>
    <w:rsid w:val="000762A9"/>
    <w:pPr>
      <w:spacing w:after="160" w:line="240" w:lineRule="exact"/>
    </w:pPr>
    <w:rPr>
      <w:rFonts w:ascii="Verdana" w:hAnsi="Verdana" w:cs="Verdana"/>
      <w:lang w:val="en-US" w:eastAsia="en-US"/>
    </w:rPr>
  </w:style>
  <w:style w:type="paragraph" w:styleId="ae">
    <w:name w:val="Date"/>
    <w:basedOn w:val="a"/>
    <w:next w:val="a"/>
    <w:rsid w:val="000762A9"/>
    <w:pPr>
      <w:spacing w:after="200" w:line="276" w:lineRule="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4784">
      <w:bodyDiv w:val="1"/>
      <w:marLeft w:val="0"/>
      <w:marRight w:val="0"/>
      <w:marTop w:val="0"/>
      <w:marBottom w:val="0"/>
      <w:divBdr>
        <w:top w:val="none" w:sz="0" w:space="0" w:color="auto"/>
        <w:left w:val="none" w:sz="0" w:space="0" w:color="auto"/>
        <w:bottom w:val="none" w:sz="0" w:space="0" w:color="auto"/>
        <w:right w:val="none" w:sz="0" w:space="0" w:color="auto"/>
      </w:divBdr>
    </w:div>
    <w:div w:id="367610853">
      <w:bodyDiv w:val="1"/>
      <w:marLeft w:val="0"/>
      <w:marRight w:val="0"/>
      <w:marTop w:val="0"/>
      <w:marBottom w:val="0"/>
      <w:divBdr>
        <w:top w:val="none" w:sz="0" w:space="0" w:color="auto"/>
        <w:left w:val="none" w:sz="0" w:space="0" w:color="auto"/>
        <w:bottom w:val="none" w:sz="0" w:space="0" w:color="auto"/>
        <w:right w:val="none" w:sz="0" w:space="0" w:color="auto"/>
      </w:divBdr>
    </w:div>
    <w:div w:id="440956772">
      <w:bodyDiv w:val="1"/>
      <w:marLeft w:val="0"/>
      <w:marRight w:val="0"/>
      <w:marTop w:val="0"/>
      <w:marBottom w:val="0"/>
      <w:divBdr>
        <w:top w:val="none" w:sz="0" w:space="0" w:color="auto"/>
        <w:left w:val="none" w:sz="0" w:space="0" w:color="auto"/>
        <w:bottom w:val="none" w:sz="0" w:space="0" w:color="auto"/>
        <w:right w:val="none" w:sz="0" w:space="0" w:color="auto"/>
      </w:divBdr>
    </w:div>
    <w:div w:id="6655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7702CC088D3EC9539891B41AE1059B5327DC2CF806B07F512331BB64918l5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7702CC088D3EC9539891B41AE1059B53278CAC8876C07F512331BB64918l5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5882;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3245</Words>
  <Characters>18502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21704</CharactersWithSpaces>
  <SharedDoc>false</SharedDoc>
  <HLinks>
    <vt:vector size="24" baseType="variant">
      <vt:variant>
        <vt:i4>2031697</vt:i4>
      </vt:variant>
      <vt:variant>
        <vt:i4>9</vt:i4>
      </vt:variant>
      <vt:variant>
        <vt:i4>0</vt:i4>
      </vt:variant>
      <vt:variant>
        <vt:i4>5</vt:i4>
      </vt:variant>
      <vt:variant>
        <vt:lpwstr>consultantplus://offline/ref=47702CC088D3EC9539891B41AE1059B5327DC2CF806B07F512331BB64918l5D</vt:lpwstr>
      </vt:variant>
      <vt:variant>
        <vt:lpwstr/>
      </vt:variant>
      <vt:variant>
        <vt:i4>2031622</vt:i4>
      </vt:variant>
      <vt:variant>
        <vt:i4>6</vt:i4>
      </vt:variant>
      <vt:variant>
        <vt:i4>0</vt:i4>
      </vt:variant>
      <vt:variant>
        <vt:i4>5</vt:i4>
      </vt:variant>
      <vt:variant>
        <vt:lpwstr>consultantplus://offline/ref=47702CC088D3EC9539891B41AE1059B53278CAC8876C07F512331BB64918l5D</vt:lpwstr>
      </vt:variant>
      <vt:variant>
        <vt:lpwstr/>
      </vt:variant>
      <vt:variant>
        <vt:i4>8323189</vt:i4>
      </vt:variant>
      <vt:variant>
        <vt:i4>3</vt:i4>
      </vt:variant>
      <vt:variant>
        <vt:i4>0</vt:i4>
      </vt:variant>
      <vt:variant>
        <vt:i4>5</vt:i4>
      </vt:variant>
      <vt:variant>
        <vt:lpwstr>consultantplus://offline/main?base=LAW;n=115882;fld=134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BelovolovaTV</dc:creator>
  <cp:keywords/>
  <cp:lastModifiedBy>Бурматова Людмила Михайловна</cp:lastModifiedBy>
  <cp:revision>3</cp:revision>
  <cp:lastPrinted>2016-03-31T04:36:00Z</cp:lastPrinted>
  <dcterms:created xsi:type="dcterms:W3CDTF">2016-05-06T08:12:00Z</dcterms:created>
  <dcterms:modified xsi:type="dcterms:W3CDTF">2016-06-10T09:20:00Z</dcterms:modified>
</cp:coreProperties>
</file>